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F55" w:rsidRDefault="00FD69C2">
      <w:pPr>
        <w:rPr>
          <w:b/>
        </w:rPr>
      </w:pPr>
      <w:r w:rsidRPr="00FD69C2">
        <w:rPr>
          <w:b/>
        </w:rPr>
        <w:t>Revision tips for Maths GCSE</w:t>
      </w:r>
    </w:p>
    <w:p w:rsidR="004C0835" w:rsidRPr="004C0835" w:rsidRDefault="004C0835" w:rsidP="004C0835">
      <w:pPr>
        <w:jc w:val="center"/>
        <w:rPr>
          <w:b/>
          <w:i/>
        </w:rPr>
      </w:pPr>
      <w:r w:rsidRPr="004C0835">
        <w:rPr>
          <w:b/>
          <w:i/>
        </w:rPr>
        <w:t xml:space="preserve">The key to </w:t>
      </w:r>
      <w:r>
        <w:rPr>
          <w:b/>
          <w:i/>
        </w:rPr>
        <w:t>being successful at maths is to practice maths regularly</w:t>
      </w:r>
    </w:p>
    <w:p w:rsidR="00FD69C2" w:rsidRPr="00FD69C2" w:rsidRDefault="00FD69C2">
      <w:pPr>
        <w:rPr>
          <w:b/>
        </w:rPr>
      </w:pPr>
      <w:r w:rsidRPr="00FD69C2">
        <w:rPr>
          <w:b/>
        </w:rPr>
        <w:t>Maths Watch</w:t>
      </w:r>
    </w:p>
    <w:p w:rsidR="00FD69C2" w:rsidRDefault="00FD69C2">
      <w:pPr>
        <w:rPr>
          <w:i/>
        </w:rPr>
      </w:pPr>
      <w:r>
        <w:t xml:space="preserve">All students will be issued with log in details for Maths Watch (vle.mathswatch.co.uk).  This is a very helpful course companion and we would encourage all students to use it regularly.  Refer to the word document </w:t>
      </w:r>
      <w:r w:rsidRPr="00FD69C2">
        <w:rPr>
          <w:i/>
        </w:rPr>
        <w:t>‘MW Revision Clips for all Higher/ Foundation units’</w:t>
      </w:r>
    </w:p>
    <w:p w:rsidR="00FD69C2" w:rsidRDefault="00FD69C2">
      <w:pPr>
        <w:rPr>
          <w:b/>
        </w:rPr>
      </w:pPr>
      <w:r w:rsidRPr="00FD69C2">
        <w:rPr>
          <w:b/>
        </w:rPr>
        <w:t>Revision guides/ workbooks and Practise papers</w:t>
      </w:r>
    </w:p>
    <w:p w:rsidR="00FD69C2" w:rsidRDefault="00FD69C2">
      <w:r>
        <w:t xml:space="preserve">In the run up to the final exams in Y11 students will be given lots of practice and past papers to check their progress and help with identifying weak areas.  In addition to this there are many excellent publications which you may wish to purchase for yourselves.  </w:t>
      </w:r>
      <w:r w:rsidR="008F0A02">
        <w:t>For example;</w:t>
      </w:r>
    </w:p>
    <w:p w:rsidR="00FD69C2" w:rsidRPr="00FD69C2" w:rsidRDefault="00FD69C2">
      <w:pPr>
        <w:rPr>
          <w:b/>
          <w:color w:val="FF0000"/>
        </w:rPr>
      </w:pPr>
      <w:r w:rsidRPr="00FD69C2">
        <w:rPr>
          <w:b/>
          <w:color w:val="FF0000"/>
        </w:rPr>
        <w:t xml:space="preserve">The Pearson range </w:t>
      </w:r>
      <w:r w:rsidR="004C0835">
        <w:rPr>
          <w:b/>
          <w:color w:val="FF0000"/>
        </w:rPr>
        <w:t>(</w:t>
      </w:r>
      <w:hyperlink r:id="rId5" w:history="1">
        <w:r w:rsidR="004C0835" w:rsidRPr="00FB1DF7">
          <w:rPr>
            <w:rStyle w:val="Hyperlink"/>
            <w:b/>
          </w:rPr>
          <w:t>www.pearsonschoolsandfecolleges.co.uk/Secondary</w:t>
        </w:r>
      </w:hyperlink>
      <w:r w:rsidR="004C0835">
        <w:rPr>
          <w:b/>
          <w:color w:val="FF0000"/>
        </w:rPr>
        <w:t xml:space="preserve">) </w:t>
      </w:r>
    </w:p>
    <w:p w:rsidR="00FD69C2" w:rsidRDefault="00FD69C2">
      <w:r>
        <w:rPr>
          <w:noProof/>
          <w:lang w:eastAsia="en-GB"/>
        </w:rPr>
        <w:drawing>
          <wp:inline distT="0" distB="0" distL="0" distR="0" wp14:anchorId="48513816" wp14:editId="6EE179DC">
            <wp:extent cx="2408830" cy="209030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E085.tmp"/>
                    <pic:cNvPicPr/>
                  </pic:nvPicPr>
                  <pic:blipFill>
                    <a:blip r:embed="rId6">
                      <a:extLst>
                        <a:ext uri="{28A0092B-C50C-407E-A947-70E740481C1C}">
                          <a14:useLocalDpi xmlns:a14="http://schemas.microsoft.com/office/drawing/2010/main" val="0"/>
                        </a:ext>
                      </a:extLst>
                    </a:blip>
                    <a:stretch>
                      <a:fillRect/>
                    </a:stretch>
                  </pic:blipFill>
                  <pic:spPr>
                    <a:xfrm>
                      <a:off x="0" y="0"/>
                      <a:ext cx="2407682" cy="2089311"/>
                    </a:xfrm>
                    <a:prstGeom prst="rect">
                      <a:avLst/>
                    </a:prstGeom>
                  </pic:spPr>
                </pic:pic>
              </a:graphicData>
            </a:graphic>
          </wp:inline>
        </w:drawing>
      </w:r>
      <w:r>
        <w:rPr>
          <w:noProof/>
          <w:lang w:eastAsia="en-GB"/>
        </w:rPr>
        <w:drawing>
          <wp:inline distT="0" distB="0" distL="0" distR="0" wp14:anchorId="52128577" wp14:editId="2B971A4C">
            <wp:extent cx="2384719" cy="209493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9083.tmp"/>
                    <pic:cNvPicPr/>
                  </pic:nvPicPr>
                  <pic:blipFill>
                    <a:blip r:embed="rId7">
                      <a:extLst>
                        <a:ext uri="{28A0092B-C50C-407E-A947-70E740481C1C}">
                          <a14:useLocalDpi xmlns:a14="http://schemas.microsoft.com/office/drawing/2010/main" val="0"/>
                        </a:ext>
                      </a:extLst>
                    </a:blip>
                    <a:stretch>
                      <a:fillRect/>
                    </a:stretch>
                  </pic:blipFill>
                  <pic:spPr>
                    <a:xfrm>
                      <a:off x="0" y="0"/>
                      <a:ext cx="2387833" cy="2097667"/>
                    </a:xfrm>
                    <a:prstGeom prst="rect">
                      <a:avLst/>
                    </a:prstGeom>
                  </pic:spPr>
                </pic:pic>
              </a:graphicData>
            </a:graphic>
          </wp:inline>
        </w:drawing>
      </w:r>
      <w:bookmarkStart w:id="0" w:name="_GoBack"/>
      <w:bookmarkEnd w:id="0"/>
    </w:p>
    <w:p w:rsidR="00FD69C2" w:rsidRDefault="00FD69C2">
      <w:pPr>
        <w:rPr>
          <w:b/>
          <w:color w:val="FF0000"/>
        </w:rPr>
      </w:pPr>
      <w:r w:rsidRPr="00FD69C2">
        <w:rPr>
          <w:b/>
          <w:color w:val="FF0000"/>
        </w:rPr>
        <w:t>The CGP range</w:t>
      </w:r>
      <w:r w:rsidR="004C0835">
        <w:rPr>
          <w:b/>
          <w:color w:val="FF0000"/>
        </w:rPr>
        <w:t xml:space="preserve"> (</w:t>
      </w:r>
      <w:hyperlink r:id="rId8" w:history="1">
        <w:r w:rsidR="004C0835" w:rsidRPr="00FB1DF7">
          <w:rPr>
            <w:rStyle w:val="Hyperlink"/>
            <w:b/>
          </w:rPr>
          <w:t>www.cgpbooks.co.uk</w:t>
        </w:r>
      </w:hyperlink>
      <w:r w:rsidR="004C0835">
        <w:rPr>
          <w:b/>
          <w:color w:val="FF0000"/>
        </w:rPr>
        <w:t xml:space="preserve">) </w:t>
      </w:r>
    </w:p>
    <w:p w:rsidR="004C0835" w:rsidRPr="00FD69C2" w:rsidRDefault="004C0835">
      <w:pPr>
        <w:rPr>
          <w:b/>
          <w:color w:val="FF0000"/>
        </w:rPr>
      </w:pPr>
      <w:r>
        <w:rPr>
          <w:b/>
          <w:noProof/>
          <w:color w:val="FF0000"/>
          <w:lang w:eastAsia="en-GB"/>
        </w:rPr>
        <w:drawing>
          <wp:inline distT="0" distB="0" distL="0" distR="0">
            <wp:extent cx="1972101" cy="2610951"/>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B86E.tmp"/>
                    <pic:cNvPicPr/>
                  </pic:nvPicPr>
                  <pic:blipFill>
                    <a:blip r:embed="rId9">
                      <a:extLst>
                        <a:ext uri="{28A0092B-C50C-407E-A947-70E740481C1C}">
                          <a14:useLocalDpi xmlns:a14="http://schemas.microsoft.com/office/drawing/2010/main" val="0"/>
                        </a:ext>
                      </a:extLst>
                    </a:blip>
                    <a:stretch>
                      <a:fillRect/>
                    </a:stretch>
                  </pic:blipFill>
                  <pic:spPr>
                    <a:xfrm>
                      <a:off x="0" y="0"/>
                      <a:ext cx="1974452" cy="2614063"/>
                    </a:xfrm>
                    <a:prstGeom prst="rect">
                      <a:avLst/>
                    </a:prstGeom>
                  </pic:spPr>
                </pic:pic>
              </a:graphicData>
            </a:graphic>
          </wp:inline>
        </w:drawing>
      </w:r>
    </w:p>
    <w:sectPr w:rsidR="004C0835" w:rsidRPr="00FD69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9C2"/>
    <w:rsid w:val="004C0835"/>
    <w:rsid w:val="00653F55"/>
    <w:rsid w:val="008F0A02"/>
    <w:rsid w:val="00FD6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69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9C2"/>
    <w:rPr>
      <w:rFonts w:ascii="Tahoma" w:hAnsi="Tahoma" w:cs="Tahoma"/>
      <w:sz w:val="16"/>
      <w:szCs w:val="16"/>
    </w:rPr>
  </w:style>
  <w:style w:type="character" w:styleId="Hyperlink">
    <w:name w:val="Hyperlink"/>
    <w:basedOn w:val="DefaultParagraphFont"/>
    <w:uiPriority w:val="99"/>
    <w:unhideWhenUsed/>
    <w:rsid w:val="004C083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69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9C2"/>
    <w:rPr>
      <w:rFonts w:ascii="Tahoma" w:hAnsi="Tahoma" w:cs="Tahoma"/>
      <w:sz w:val="16"/>
      <w:szCs w:val="16"/>
    </w:rPr>
  </w:style>
  <w:style w:type="character" w:styleId="Hyperlink">
    <w:name w:val="Hyperlink"/>
    <w:basedOn w:val="DefaultParagraphFont"/>
    <w:uiPriority w:val="99"/>
    <w:unhideWhenUsed/>
    <w:rsid w:val="004C08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gpbooks.co.uk" TargetMode="External"/><Relationship Id="rId3" Type="http://schemas.openxmlformats.org/officeDocument/2006/relationships/settings" Target="settings.xml"/><Relationship Id="rId7" Type="http://schemas.openxmlformats.org/officeDocument/2006/relationships/image" Target="media/image2.tmp"/><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tmp"/><Relationship Id="rId11" Type="http://schemas.openxmlformats.org/officeDocument/2006/relationships/theme" Target="theme/theme1.xml"/><Relationship Id="rId5" Type="http://schemas.openxmlformats.org/officeDocument/2006/relationships/hyperlink" Target="http://www.pearsonschoolsandfecolleges.co.uk/Secondar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137</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Langley Park School for Girls</Company>
  <LinksUpToDate>false</LinksUpToDate>
  <CharactersWithSpaces>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ljh</dc:creator>
  <cp:lastModifiedBy>ljh</cp:lastModifiedBy>
  <cp:revision>2</cp:revision>
  <dcterms:created xsi:type="dcterms:W3CDTF">2017-06-12T12:27:00Z</dcterms:created>
  <dcterms:modified xsi:type="dcterms:W3CDTF">2017-06-12T12:43:00Z</dcterms:modified>
</cp:coreProperties>
</file>