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686"/>
      </w:tblGrid>
      <w:tr w:rsidR="003C4C17" w:rsidRPr="0031025A" w:rsidTr="003C4C17">
        <w:trPr>
          <w:jc w:val="center"/>
        </w:trPr>
        <w:tc>
          <w:tcPr>
            <w:tcW w:w="0" w:type="auto"/>
          </w:tcPr>
          <w:p w:rsidR="003C4C17" w:rsidRPr="0031025A" w:rsidRDefault="003C4C17" w:rsidP="00992F01">
            <w:pPr>
              <w:rPr>
                <w:rFonts w:asciiTheme="minorHAnsi" w:hAnsiTheme="minorHAnsi"/>
                <w:b/>
                <w:sz w:val="28"/>
                <w:szCs w:val="28"/>
              </w:rPr>
            </w:pPr>
            <w:r w:rsidRPr="0031025A">
              <w:rPr>
                <w:rFonts w:asciiTheme="minorHAnsi" w:hAnsiTheme="minorHAnsi"/>
                <w:b/>
                <w:sz w:val="28"/>
                <w:szCs w:val="28"/>
              </w:rPr>
              <w:t>La famille</w:t>
            </w:r>
            <w:r w:rsidR="00095D26" w:rsidRPr="0031025A">
              <w:rPr>
                <w:rFonts w:asciiTheme="minorHAnsi" w:hAnsiTheme="minorHAnsi"/>
                <w:b/>
                <w:sz w:val="28"/>
                <w:szCs w:val="28"/>
              </w:rPr>
              <w:t>: les différents modèles de la société française</w:t>
            </w:r>
          </w:p>
        </w:tc>
      </w:tr>
    </w:tbl>
    <w:p w:rsidR="00935EFE" w:rsidRPr="00935EFE" w:rsidRDefault="00935EFE" w:rsidP="00935EFE">
      <w:pPr>
        <w:pStyle w:val="ListParagraph"/>
        <w:ind w:left="1080"/>
        <w:rPr>
          <w:rFonts w:asciiTheme="minorHAnsi" w:hAnsiTheme="minorHAnsi" w:cs="Arial"/>
          <w:color w:val="1F497D" w:themeColor="text2"/>
          <w:sz w:val="28"/>
          <w:szCs w:val="28"/>
        </w:rPr>
      </w:pPr>
    </w:p>
    <w:p w:rsidR="00935EFE" w:rsidRPr="00935EFE" w:rsidRDefault="00935EFE" w:rsidP="00935EFE">
      <w:pPr>
        <w:pStyle w:val="ListParagraph"/>
        <w:ind w:left="1080"/>
        <w:rPr>
          <w:rFonts w:asciiTheme="minorHAnsi" w:hAnsiTheme="minorHAnsi" w:cs="Arial"/>
          <w:color w:val="1F497D" w:themeColor="text2"/>
          <w:sz w:val="28"/>
          <w:szCs w:val="28"/>
        </w:rPr>
      </w:pPr>
    </w:p>
    <w:p w:rsidR="00935EFE" w:rsidRPr="00935EFE" w:rsidRDefault="00935EFE" w:rsidP="00935EFE">
      <w:pPr>
        <w:pStyle w:val="ListParagraph"/>
        <w:ind w:left="1080"/>
        <w:rPr>
          <w:rFonts w:asciiTheme="minorHAnsi" w:hAnsiTheme="minorHAnsi" w:cs="Arial"/>
          <w:color w:val="1F497D" w:themeColor="text2"/>
          <w:sz w:val="28"/>
          <w:szCs w:val="28"/>
        </w:rPr>
      </w:pPr>
    </w:p>
    <w:p w:rsidR="00935EFE" w:rsidRPr="00935EFE" w:rsidRDefault="00935EFE" w:rsidP="00935EFE">
      <w:pPr>
        <w:pStyle w:val="ListParagraph"/>
        <w:ind w:left="1080"/>
        <w:rPr>
          <w:rFonts w:asciiTheme="minorHAnsi" w:hAnsiTheme="minorHAnsi" w:cs="Arial"/>
          <w:color w:val="1F497D" w:themeColor="text2"/>
          <w:sz w:val="28"/>
          <w:szCs w:val="2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1552575</wp:posOffset>
            </wp:positionH>
            <wp:positionV relativeFrom="paragraph">
              <wp:posOffset>43180</wp:posOffset>
            </wp:positionV>
            <wp:extent cx="3835400" cy="5756910"/>
            <wp:effectExtent l="0" t="0" r="0" b="0"/>
            <wp:wrapTight wrapText="bothSides">
              <wp:wrapPolygon edited="0">
                <wp:start x="0" y="0"/>
                <wp:lineTo x="0" y="21514"/>
                <wp:lineTo x="21457" y="21514"/>
                <wp:lineTo x="21457" y="0"/>
                <wp:lineTo x="0" y="0"/>
              </wp:wrapPolygon>
            </wp:wrapTight>
            <wp:docPr id="2" name="Picture 2" descr="C:\Users\SNG\AppData\Local\Microsoft\Windows\INetCache\Content.Word\8lEn7VbUD9MGSEpq0dvEKThCqiQ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NG\AppData\Local\Microsoft\Windows\INetCache\Content.Word\8lEn7VbUD9MGSEpq0dvEKThCqiQ[1]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0" cy="575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35EFE" w:rsidRDefault="00935EFE" w:rsidP="00935EFE">
      <w:pPr>
        <w:rPr>
          <w:rFonts w:asciiTheme="minorHAnsi" w:hAnsiTheme="minorHAnsi"/>
          <w:b/>
          <w:sz w:val="28"/>
          <w:szCs w:val="28"/>
        </w:rPr>
      </w:pPr>
      <w:hyperlink r:id="rId6" w:history="1">
        <w:r w:rsidRPr="00E1149E">
          <w:rPr>
            <w:rStyle w:val="Hyperlink"/>
            <w:rFonts w:asciiTheme="minorHAnsi" w:hAnsiTheme="minorHAnsi"/>
            <w:b/>
            <w:sz w:val="28"/>
            <w:szCs w:val="28"/>
          </w:rPr>
          <w:t>https://www.youtube.com/watch?v=mzWvI8BkrJo#action=share</w:t>
        </w:r>
      </w:hyperlink>
    </w:p>
    <w:p w:rsidR="00935EFE" w:rsidRPr="00935EFE" w:rsidRDefault="00935EFE" w:rsidP="00935EFE">
      <w:pPr>
        <w:pStyle w:val="ListParagraph"/>
        <w:ind w:left="1080"/>
        <w:rPr>
          <w:rFonts w:asciiTheme="minorHAnsi" w:hAnsiTheme="minorHAnsi" w:cs="Arial"/>
          <w:color w:val="FF0000"/>
          <w:sz w:val="28"/>
          <w:szCs w:val="28"/>
        </w:rPr>
      </w:pPr>
    </w:p>
    <w:p w:rsidR="00A25015" w:rsidRPr="00935EFE" w:rsidRDefault="00813A5F" w:rsidP="007B0E8C">
      <w:pPr>
        <w:pStyle w:val="ListParagraph"/>
        <w:numPr>
          <w:ilvl w:val="0"/>
          <w:numId w:val="2"/>
        </w:numPr>
        <w:rPr>
          <w:rFonts w:asciiTheme="minorHAnsi" w:hAnsiTheme="minorHAnsi" w:cs="Arial"/>
          <w:b/>
          <w:color w:val="FF0000"/>
          <w:sz w:val="28"/>
          <w:szCs w:val="28"/>
        </w:rPr>
      </w:pPr>
      <w:r w:rsidRPr="00935EFE">
        <w:rPr>
          <w:rFonts w:asciiTheme="minorHAnsi" w:hAnsiTheme="minorHAnsi" w:cs="Arial"/>
          <w:b/>
          <w:color w:val="FF0000"/>
          <w:sz w:val="28"/>
          <w:szCs w:val="28"/>
        </w:rPr>
        <w:t>VOCABULAIRE : d</w:t>
      </w:r>
      <w:r w:rsidR="00A25015" w:rsidRPr="00935EFE">
        <w:rPr>
          <w:rFonts w:asciiTheme="minorHAnsi" w:hAnsiTheme="minorHAnsi" w:cs="Arial"/>
          <w:b/>
          <w:color w:val="FF0000"/>
          <w:sz w:val="28"/>
          <w:szCs w:val="28"/>
        </w:rPr>
        <w:t xml:space="preserve">e quel type de famille s’agit-il? Choisis la bonne option parmi celles </w:t>
      </w:r>
      <w:r w:rsidR="00C7249A" w:rsidRPr="00935EFE">
        <w:rPr>
          <w:rFonts w:asciiTheme="minorHAnsi" w:hAnsiTheme="minorHAnsi" w:cs="Arial"/>
          <w:b/>
          <w:color w:val="FF0000"/>
          <w:sz w:val="28"/>
          <w:szCs w:val="28"/>
        </w:rPr>
        <w:t>c dessous.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379"/>
      </w:tblGrid>
      <w:tr w:rsidR="00A25015" w:rsidRPr="0031025A" w:rsidTr="00A25015">
        <w:tc>
          <w:tcPr>
            <w:tcW w:w="3227" w:type="dxa"/>
          </w:tcPr>
          <w:p w:rsidR="00A25015" w:rsidRPr="0031025A" w:rsidRDefault="00A25015" w:rsidP="00A25015">
            <w:pPr>
              <w:spacing w:line="360" w:lineRule="auto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7379" w:type="dxa"/>
          </w:tcPr>
          <w:p w:rsidR="00A25015" w:rsidRPr="0031025A" w:rsidRDefault="00224980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31025A">
              <w:rPr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>D</w:t>
            </w:r>
            <w:r w:rsidR="00A25015" w:rsidRPr="0031025A">
              <w:rPr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 xml:space="preserve">eux parents avec un ou plusieurs enfants, vivant tous </w:t>
            </w:r>
            <w:r w:rsidR="00A25015" w:rsidRPr="0031025A">
              <w:rPr>
                <w:rFonts w:asciiTheme="minorHAnsi" w:hAnsiTheme="minorHAnsi" w:cs="Arial"/>
                <w:color w:val="000000"/>
                <w:sz w:val="28"/>
                <w:szCs w:val="28"/>
                <w:highlight w:val="lightGray"/>
                <w:shd w:val="clear" w:color="auto" w:fill="FFFFFF"/>
              </w:rPr>
              <w:t>sous le même toit</w:t>
            </w:r>
            <w:r w:rsidR="00A25015" w:rsidRPr="0031025A">
              <w:rPr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25015" w:rsidRPr="0031025A" w:rsidTr="00A25015">
        <w:tc>
          <w:tcPr>
            <w:tcW w:w="3227" w:type="dxa"/>
          </w:tcPr>
          <w:p w:rsidR="00A25015" w:rsidRPr="0031025A" w:rsidRDefault="00A25015" w:rsidP="00A25015">
            <w:pPr>
              <w:spacing w:line="360" w:lineRule="auto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7379" w:type="dxa"/>
          </w:tcPr>
          <w:p w:rsidR="00A25015" w:rsidRPr="0031025A" w:rsidRDefault="00224980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31025A">
              <w:rPr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>P</w:t>
            </w:r>
            <w:r w:rsidR="00A25015" w:rsidRPr="0031025A">
              <w:rPr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>arents, enfants, tantes, oncles grands-parents et autres parents vivant ou non sous le même toit.</w:t>
            </w:r>
            <w:r w:rsidR="00A25015" w:rsidRPr="0031025A">
              <w:rPr>
                <w:rStyle w:val="apple-converted-space"/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A25015" w:rsidRPr="0031025A" w:rsidTr="00A25015">
        <w:tc>
          <w:tcPr>
            <w:tcW w:w="3227" w:type="dxa"/>
          </w:tcPr>
          <w:p w:rsidR="00A25015" w:rsidRPr="0031025A" w:rsidRDefault="00A25015" w:rsidP="00A25015">
            <w:pPr>
              <w:spacing w:line="360" w:lineRule="auto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7379" w:type="dxa"/>
          </w:tcPr>
          <w:p w:rsidR="00A25015" w:rsidRPr="0031025A" w:rsidRDefault="00224980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31025A">
              <w:rPr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>P</w:t>
            </w:r>
            <w:r w:rsidR="00A25015" w:rsidRPr="0031025A">
              <w:rPr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>arents divorcés, remariés, vivant avec les enfants d'un ou de deux mariages précédents et les enfants de leur union actuelle.</w:t>
            </w:r>
            <w:r w:rsidR="00A25015" w:rsidRPr="0031025A">
              <w:rPr>
                <w:rStyle w:val="apple-converted-space"/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> </w:t>
            </w:r>
          </w:p>
        </w:tc>
      </w:tr>
      <w:tr w:rsidR="00A25015" w:rsidRPr="0031025A" w:rsidTr="00A25015">
        <w:tc>
          <w:tcPr>
            <w:tcW w:w="3227" w:type="dxa"/>
          </w:tcPr>
          <w:p w:rsidR="00A25015" w:rsidRPr="0031025A" w:rsidRDefault="00A25015" w:rsidP="00A25015">
            <w:pPr>
              <w:spacing w:line="360" w:lineRule="auto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7379" w:type="dxa"/>
          </w:tcPr>
          <w:p w:rsidR="00A25015" w:rsidRPr="0031025A" w:rsidRDefault="00224980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31025A">
              <w:rPr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>C</w:t>
            </w:r>
            <w:r w:rsidR="006D62F7" w:rsidRPr="0031025A">
              <w:rPr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>omposée</w:t>
            </w:r>
            <w:r w:rsidR="00A25015" w:rsidRPr="0031025A">
              <w:rPr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 xml:space="preserve"> d'un père ou d'une mère de famille sans </w:t>
            </w:r>
            <w:r w:rsidR="00A25015" w:rsidRPr="0031025A">
              <w:rPr>
                <w:rFonts w:asciiTheme="minorHAnsi" w:hAnsiTheme="minorHAnsi" w:cs="Arial"/>
                <w:color w:val="000000"/>
                <w:sz w:val="28"/>
                <w:szCs w:val="28"/>
                <w:highlight w:val="lightGray"/>
                <w:shd w:val="clear" w:color="auto" w:fill="FFFFFF"/>
              </w:rPr>
              <w:t>conjoint</w:t>
            </w:r>
            <w:r w:rsidR="00A25015" w:rsidRPr="0031025A">
              <w:rPr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 xml:space="preserve"> avec un ou plusieurs enfants</w:t>
            </w:r>
            <w:r w:rsidR="00A25015" w:rsidRPr="0031025A">
              <w:rPr>
                <w:rStyle w:val="apple-converted-space"/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A25015" w:rsidRPr="0031025A" w:rsidTr="00A25015">
        <w:tc>
          <w:tcPr>
            <w:tcW w:w="3227" w:type="dxa"/>
          </w:tcPr>
          <w:p w:rsidR="00A25015" w:rsidRPr="0031025A" w:rsidRDefault="00A25015" w:rsidP="00A25015">
            <w:pPr>
              <w:spacing w:line="360" w:lineRule="auto"/>
              <w:rPr>
                <w:rFonts w:asciiTheme="minorHAnsi" w:hAnsiTheme="minorHAnsi" w:cs="Arial"/>
                <w:sz w:val="28"/>
                <w:szCs w:val="28"/>
              </w:rPr>
            </w:pPr>
          </w:p>
        </w:tc>
        <w:tc>
          <w:tcPr>
            <w:tcW w:w="7379" w:type="dxa"/>
          </w:tcPr>
          <w:p w:rsidR="00A25015" w:rsidRPr="0031025A" w:rsidRDefault="00224980" w:rsidP="00A25015">
            <w:pPr>
              <w:rPr>
                <w:rFonts w:asciiTheme="minorHAnsi" w:hAnsiTheme="minorHAnsi" w:cs="Arial"/>
                <w:sz w:val="28"/>
                <w:szCs w:val="28"/>
              </w:rPr>
            </w:pPr>
            <w:r w:rsidRPr="0031025A">
              <w:rPr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>C</w:t>
            </w:r>
            <w:r w:rsidR="00A25015" w:rsidRPr="0031025A">
              <w:rPr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 xml:space="preserve">omposée de deux personnes de même sexe qui ont un ou des enfants. </w:t>
            </w:r>
          </w:p>
        </w:tc>
      </w:tr>
      <w:tr w:rsidR="00A25015" w:rsidRPr="0031025A" w:rsidTr="00A25015">
        <w:tc>
          <w:tcPr>
            <w:tcW w:w="3227" w:type="dxa"/>
          </w:tcPr>
          <w:p w:rsidR="00A25015" w:rsidRPr="00947551" w:rsidRDefault="00947551" w:rsidP="00A25015">
            <w:pPr>
              <w:spacing w:line="360" w:lineRule="auto"/>
              <w:rPr>
                <w:rFonts w:asciiTheme="minorHAnsi" w:hAnsiTheme="minorHAnsi" w:cs="Arial"/>
                <w:b/>
                <w:sz w:val="28"/>
                <w:szCs w:val="28"/>
              </w:rPr>
            </w:pPr>
            <w:r w:rsidRPr="00947551">
              <w:rPr>
                <w:rFonts w:asciiTheme="minorHAnsi" w:hAnsiTheme="minorHAnsi" w:cs="Arial"/>
                <w:b/>
                <w:color w:val="1F497D" w:themeColor="text2"/>
                <w:sz w:val="28"/>
                <w:szCs w:val="28"/>
              </w:rPr>
              <w:t>Les époux</w:t>
            </w:r>
          </w:p>
        </w:tc>
        <w:tc>
          <w:tcPr>
            <w:tcW w:w="7379" w:type="dxa"/>
          </w:tcPr>
          <w:p w:rsidR="00A25015" w:rsidRPr="0031025A" w:rsidRDefault="00224980">
            <w:pPr>
              <w:rPr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</w:pPr>
            <w:r w:rsidRPr="0031025A">
              <w:rPr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>U</w:t>
            </w:r>
            <w:r w:rsidR="00A25015" w:rsidRPr="0031025A">
              <w:rPr>
                <w:rFonts w:asciiTheme="minorHAnsi" w:hAnsiTheme="minorHAnsi" w:cs="Arial"/>
                <w:color w:val="000000"/>
                <w:sz w:val="28"/>
                <w:szCs w:val="28"/>
                <w:shd w:val="clear" w:color="auto" w:fill="FFFFFF"/>
              </w:rPr>
              <w:t>n couple sans enfants.</w:t>
            </w:r>
          </w:p>
        </w:tc>
      </w:tr>
    </w:tbl>
    <w:p w:rsidR="00C7249A" w:rsidRPr="0031025A" w:rsidRDefault="00C7249A" w:rsidP="00C7249A">
      <w:pPr>
        <w:pStyle w:val="Heading1"/>
        <w:shd w:val="clear" w:color="auto" w:fill="FFFFFF"/>
        <w:spacing w:before="0" w:after="300"/>
        <w:rPr>
          <w:rFonts w:asciiTheme="minorHAnsi" w:hAnsiTheme="minorHAnsi" w:cs="Arial"/>
          <w:b w:val="0"/>
          <w:color w:val="1F497D" w:themeColor="text2"/>
        </w:rPr>
      </w:pPr>
    </w:p>
    <w:p w:rsidR="00C7249A" w:rsidRPr="00947551" w:rsidRDefault="00C7249A" w:rsidP="00947551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before="0" w:after="300"/>
        <w:rPr>
          <w:rFonts w:asciiTheme="minorHAnsi" w:hAnsiTheme="minorHAnsi" w:cs="Arial"/>
          <w:color w:val="1F497D" w:themeColor="text2"/>
        </w:rPr>
      </w:pPr>
      <w:r w:rsidRPr="00947551">
        <w:rPr>
          <w:rFonts w:asciiTheme="minorHAnsi" w:hAnsiTheme="minorHAnsi" w:cs="Arial"/>
          <w:color w:val="1F497D" w:themeColor="text2"/>
        </w:rPr>
        <w:t>La famille recomposée/ La famille nucléaire/ La famille monoparentale</w:t>
      </w:r>
    </w:p>
    <w:p w:rsidR="00C7249A" w:rsidRPr="00947551" w:rsidRDefault="00C7249A" w:rsidP="0094755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="Arial"/>
          <w:b/>
          <w:color w:val="1F497D" w:themeColor="text2"/>
          <w:sz w:val="28"/>
          <w:szCs w:val="28"/>
        </w:rPr>
      </w:pPr>
      <w:r w:rsidRPr="00947551">
        <w:rPr>
          <w:rFonts w:asciiTheme="minorHAnsi" w:hAnsiTheme="minorHAnsi" w:cs="Arial"/>
          <w:b/>
          <w:color w:val="1F497D" w:themeColor="text2"/>
          <w:sz w:val="28"/>
          <w:szCs w:val="28"/>
        </w:rPr>
        <w:t>La famille élargie/ la famille homoparentale.</w:t>
      </w:r>
    </w:p>
    <w:p w:rsidR="00C7249A" w:rsidRPr="0031025A" w:rsidRDefault="00C7249A" w:rsidP="00C7249A">
      <w:pPr>
        <w:rPr>
          <w:rFonts w:asciiTheme="minorHAnsi" w:hAnsiTheme="minorHAnsi" w:cs="Arial"/>
          <w:b/>
          <w:sz w:val="28"/>
          <w:szCs w:val="28"/>
        </w:rPr>
      </w:pPr>
    </w:p>
    <w:p w:rsidR="00A25015" w:rsidRPr="00935EFE" w:rsidRDefault="003C4C17" w:rsidP="00947551">
      <w:pPr>
        <w:pStyle w:val="ListParagraph"/>
        <w:numPr>
          <w:ilvl w:val="0"/>
          <w:numId w:val="2"/>
        </w:numPr>
        <w:jc w:val="left"/>
        <w:rPr>
          <w:rFonts w:asciiTheme="minorHAnsi" w:hAnsiTheme="minorHAnsi" w:cs="Arial"/>
          <w:b/>
          <w:color w:val="FF0000"/>
          <w:sz w:val="28"/>
          <w:szCs w:val="28"/>
        </w:rPr>
      </w:pPr>
      <w:r w:rsidRPr="00935EFE">
        <w:rPr>
          <w:rFonts w:asciiTheme="minorHAnsi" w:hAnsiTheme="minorHAnsi" w:cs="Arial"/>
          <w:b/>
          <w:color w:val="FF0000"/>
          <w:sz w:val="28"/>
          <w:szCs w:val="28"/>
        </w:rPr>
        <w:t>La famille recomposée</w:t>
      </w:r>
      <w:r w:rsidR="00947551" w:rsidRPr="00935EFE">
        <w:rPr>
          <w:rFonts w:asciiTheme="minorHAnsi" w:hAnsiTheme="minorHAnsi" w:cs="Arial"/>
          <w:b/>
          <w:color w:val="FF0000"/>
          <w:sz w:val="28"/>
          <w:szCs w:val="28"/>
        </w:rPr>
        <w:t xml:space="preserve">. </w:t>
      </w:r>
      <w:proofErr w:type="spellStart"/>
      <w:r w:rsidR="00947551" w:rsidRPr="00935EFE">
        <w:rPr>
          <w:rFonts w:asciiTheme="minorHAnsi" w:hAnsiTheme="minorHAnsi" w:cs="Arial"/>
          <w:b/>
          <w:color w:val="FF0000"/>
          <w:sz w:val="28"/>
          <w:szCs w:val="28"/>
        </w:rPr>
        <w:t>Highlight</w:t>
      </w:r>
      <w:proofErr w:type="spellEnd"/>
      <w:r w:rsidR="00947551" w:rsidRPr="00935EFE">
        <w:rPr>
          <w:rFonts w:asciiTheme="minorHAnsi" w:hAnsiTheme="minorHAnsi" w:cs="Arial"/>
          <w:b/>
          <w:color w:val="FF0000"/>
          <w:sz w:val="28"/>
          <w:szCs w:val="28"/>
        </w:rPr>
        <w:t xml:space="preserve"> in green all the </w:t>
      </w:r>
      <w:proofErr w:type="spellStart"/>
      <w:r w:rsidR="00947551" w:rsidRPr="00935EFE">
        <w:rPr>
          <w:rFonts w:asciiTheme="minorHAnsi" w:hAnsiTheme="minorHAnsi" w:cs="Arial"/>
          <w:b/>
          <w:color w:val="FF0000"/>
          <w:sz w:val="28"/>
          <w:szCs w:val="28"/>
        </w:rPr>
        <w:t>words</w:t>
      </w:r>
      <w:proofErr w:type="spellEnd"/>
      <w:r w:rsidR="00947551" w:rsidRPr="00935EFE">
        <w:rPr>
          <w:rFonts w:asciiTheme="minorHAnsi" w:hAnsiTheme="minorHAnsi" w:cs="Arial"/>
          <w:b/>
          <w:color w:val="FF0000"/>
          <w:sz w:val="28"/>
          <w:szCs w:val="28"/>
        </w:rPr>
        <w:t xml:space="preserve"> </w:t>
      </w:r>
      <w:proofErr w:type="spellStart"/>
      <w:r w:rsidR="00947551" w:rsidRPr="00935EFE">
        <w:rPr>
          <w:rFonts w:asciiTheme="minorHAnsi" w:hAnsiTheme="minorHAnsi" w:cs="Arial"/>
          <w:b/>
          <w:color w:val="FF0000"/>
          <w:sz w:val="28"/>
          <w:szCs w:val="28"/>
        </w:rPr>
        <w:t>that</w:t>
      </w:r>
      <w:proofErr w:type="spellEnd"/>
      <w:r w:rsidR="00947551" w:rsidRPr="00935EFE">
        <w:rPr>
          <w:rFonts w:asciiTheme="minorHAnsi" w:hAnsiTheme="minorHAnsi" w:cs="Arial"/>
          <w:b/>
          <w:color w:val="FF0000"/>
          <w:sz w:val="28"/>
          <w:szCs w:val="28"/>
        </w:rPr>
        <w:t xml:space="preserve"> </w:t>
      </w:r>
      <w:proofErr w:type="spellStart"/>
      <w:r w:rsidR="00947551" w:rsidRPr="00935EFE">
        <w:rPr>
          <w:rFonts w:asciiTheme="minorHAnsi" w:hAnsiTheme="minorHAnsi" w:cs="Arial"/>
          <w:b/>
          <w:color w:val="FF0000"/>
          <w:sz w:val="28"/>
          <w:szCs w:val="28"/>
        </w:rPr>
        <w:t>you</w:t>
      </w:r>
      <w:proofErr w:type="spellEnd"/>
      <w:r w:rsidR="00947551" w:rsidRPr="00935EFE">
        <w:rPr>
          <w:rFonts w:asciiTheme="minorHAnsi" w:hAnsiTheme="minorHAnsi" w:cs="Arial"/>
          <w:b/>
          <w:color w:val="FF0000"/>
          <w:sz w:val="28"/>
          <w:szCs w:val="28"/>
        </w:rPr>
        <w:t xml:space="preserve"> know or </w:t>
      </w:r>
      <w:proofErr w:type="spellStart"/>
      <w:r w:rsidR="00947551" w:rsidRPr="00935EFE">
        <w:rPr>
          <w:rFonts w:asciiTheme="minorHAnsi" w:hAnsiTheme="minorHAnsi" w:cs="Arial"/>
          <w:b/>
          <w:color w:val="FF0000"/>
          <w:sz w:val="28"/>
          <w:szCs w:val="28"/>
        </w:rPr>
        <w:t>can</w:t>
      </w:r>
      <w:proofErr w:type="spellEnd"/>
      <w:r w:rsidR="00947551" w:rsidRPr="00935EFE">
        <w:rPr>
          <w:rFonts w:asciiTheme="minorHAnsi" w:hAnsiTheme="minorHAnsi" w:cs="Arial"/>
          <w:b/>
          <w:color w:val="FF0000"/>
          <w:sz w:val="28"/>
          <w:szCs w:val="28"/>
        </w:rPr>
        <w:t xml:space="preserve"> </w:t>
      </w:r>
      <w:proofErr w:type="spellStart"/>
      <w:r w:rsidR="00947551" w:rsidRPr="00935EFE">
        <w:rPr>
          <w:rFonts w:asciiTheme="minorHAnsi" w:hAnsiTheme="minorHAnsi" w:cs="Arial"/>
          <w:b/>
          <w:color w:val="FF0000"/>
          <w:sz w:val="28"/>
          <w:szCs w:val="28"/>
        </w:rPr>
        <w:t>guess</w:t>
      </w:r>
      <w:proofErr w:type="spellEnd"/>
      <w:r w:rsidR="00947551" w:rsidRPr="00935EFE">
        <w:rPr>
          <w:rFonts w:asciiTheme="minorHAnsi" w:hAnsiTheme="minorHAnsi" w:cs="Arial"/>
          <w:b/>
          <w:color w:val="FF0000"/>
          <w:sz w:val="28"/>
          <w:szCs w:val="28"/>
        </w:rPr>
        <w:t>.</w:t>
      </w:r>
    </w:p>
    <w:p w:rsidR="003C4C17" w:rsidRPr="0031025A" w:rsidRDefault="003C4C17" w:rsidP="003C4C17">
      <w:pPr>
        <w:jc w:val="left"/>
        <w:rPr>
          <w:rFonts w:asciiTheme="minorHAnsi" w:hAnsiTheme="minorHAnsi" w:cs="Arial"/>
          <w:sz w:val="28"/>
          <w:szCs w:val="28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82"/>
      </w:tblGrid>
      <w:tr w:rsidR="003C4C17" w:rsidRPr="0031025A" w:rsidTr="003C4C17">
        <w:tc>
          <w:tcPr>
            <w:tcW w:w="0" w:type="auto"/>
          </w:tcPr>
          <w:p w:rsidR="003C4C17" w:rsidRPr="0031025A" w:rsidRDefault="003C4C17" w:rsidP="00726472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sz w:val="28"/>
                <w:szCs w:val="28"/>
              </w:rPr>
            </w:pPr>
            <w:r w:rsidRPr="0031025A">
              <w:rPr>
                <w:rFonts w:asciiTheme="minorHAnsi" w:hAnsiTheme="minorHAnsi" w:cs="Arial"/>
                <w:b w:val="0"/>
                <w:sz w:val="28"/>
                <w:szCs w:val="28"/>
              </w:rPr>
              <w:t>La famille recomposée comprend un couple d’adultes mariés ou non, et au moins un enfant né d’une union précédente, qui aura soit une belle-mère ou un beau-père. Les demi-frères et demi-sœurs nés de cette nouvelle union font également partis de cette famille.</w:t>
            </w:r>
          </w:p>
          <w:p w:rsidR="003C4C17" w:rsidRPr="0031025A" w:rsidRDefault="003C4C17" w:rsidP="00726472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sz w:val="28"/>
                <w:szCs w:val="28"/>
              </w:rPr>
            </w:pPr>
          </w:p>
        </w:tc>
      </w:tr>
      <w:tr w:rsidR="003C4C17" w:rsidRPr="0031025A" w:rsidTr="003C4C17">
        <w:tc>
          <w:tcPr>
            <w:tcW w:w="0" w:type="auto"/>
          </w:tcPr>
          <w:p w:rsidR="003C4C17" w:rsidRPr="0031025A" w:rsidRDefault="003C4C17" w:rsidP="00726472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sz w:val="28"/>
                <w:szCs w:val="28"/>
              </w:rPr>
            </w:pPr>
            <w:r w:rsidRPr="0031025A">
              <w:rPr>
                <w:rFonts w:asciiTheme="minorHAnsi" w:hAnsiTheme="minorHAnsi" w:cs="Arial"/>
                <w:b w:val="0"/>
                <w:sz w:val="28"/>
                <w:szCs w:val="28"/>
              </w:rPr>
              <w:t>Les beaux-parents jouent un rôle éducatif considérable au quotidien sans qu’aucune autorité ne leur soit accordée par la loi.</w:t>
            </w:r>
          </w:p>
          <w:p w:rsidR="003C4C17" w:rsidRPr="0031025A" w:rsidRDefault="003C4C17" w:rsidP="00726472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sz w:val="28"/>
                <w:szCs w:val="28"/>
              </w:rPr>
            </w:pPr>
          </w:p>
        </w:tc>
      </w:tr>
      <w:tr w:rsidR="003C4C17" w:rsidRPr="0031025A" w:rsidTr="003C4C17">
        <w:tc>
          <w:tcPr>
            <w:tcW w:w="0" w:type="auto"/>
          </w:tcPr>
          <w:p w:rsidR="003C4C17" w:rsidRPr="0031025A" w:rsidRDefault="003C4C17" w:rsidP="00726472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sz w:val="28"/>
                <w:szCs w:val="28"/>
              </w:rPr>
            </w:pPr>
            <w:r w:rsidRPr="0031025A">
              <w:rPr>
                <w:rFonts w:asciiTheme="minorHAnsi" w:hAnsiTheme="minorHAnsi" w:cs="Arial"/>
                <w:b w:val="0"/>
                <w:sz w:val="28"/>
                <w:szCs w:val="28"/>
              </w:rPr>
              <w:t>Dans le cas où l’un des parents </w:t>
            </w:r>
            <w:r w:rsidRPr="0031025A">
              <w:rPr>
                <w:rStyle w:val="apple-converted-space"/>
                <w:rFonts w:asciiTheme="minorHAnsi" w:hAnsiTheme="minorHAnsi" w:cs="Arial"/>
                <w:b w:val="0"/>
                <w:sz w:val="28"/>
                <w:szCs w:val="28"/>
              </w:rPr>
              <w:t> 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</w:rPr>
              <w:t>s’installe avec un nouveau conjoint, l’enfant est confronté non plus à deux parents, mais à trois</w:t>
            </w:r>
            <w:r w:rsidR="00B80316" w:rsidRPr="0031025A">
              <w:rPr>
                <w:rFonts w:asciiTheme="minorHAnsi" w:hAnsiTheme="minorHAnsi" w:cs="Arial"/>
                <w:b w:val="0"/>
                <w:sz w:val="28"/>
                <w:szCs w:val="28"/>
              </w:rPr>
              <w:t>,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</w:rPr>
              <w:t xml:space="preserve"> voire quatre adultes qui exercent sur lui leur autorité. Devant cette situation parfois confuse, l’enfant peut avoir des 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  <w:highlight w:val="lightGray"/>
              </w:rPr>
              <w:t>réactions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</w:rPr>
              <w:t xml:space="preserve"> 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  <w:highlight w:val="lightGray"/>
              </w:rPr>
              <w:t>conflictuelles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</w:rPr>
              <w:t xml:space="preserve">, 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  <w:highlight w:val="lightGray"/>
              </w:rPr>
              <w:t>rendant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</w:rPr>
              <w:t xml:space="preserve"> les relations des nouveaux couples difficiles.</w:t>
            </w:r>
          </w:p>
          <w:p w:rsidR="003C4C17" w:rsidRPr="0031025A" w:rsidRDefault="003C4C17" w:rsidP="00726472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sz w:val="28"/>
                <w:szCs w:val="28"/>
              </w:rPr>
            </w:pPr>
          </w:p>
        </w:tc>
      </w:tr>
      <w:tr w:rsidR="003C4C17" w:rsidRPr="0031025A" w:rsidTr="003C4C17">
        <w:tc>
          <w:tcPr>
            <w:tcW w:w="0" w:type="auto"/>
          </w:tcPr>
          <w:p w:rsidR="003C4C17" w:rsidRPr="0031025A" w:rsidRDefault="003C4C17" w:rsidP="00726472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sz w:val="28"/>
                <w:szCs w:val="28"/>
              </w:rPr>
            </w:pPr>
            <w:r w:rsidRPr="0031025A">
              <w:rPr>
                <w:rFonts w:asciiTheme="minorHAnsi" w:hAnsiTheme="minorHAnsi" w:cs="Arial"/>
                <w:b w:val="0"/>
                <w:sz w:val="28"/>
                <w:szCs w:val="28"/>
              </w:rPr>
              <w:t xml:space="preserve">L’enfant perçoit le (la) nouvel (le) ami(e) de sa mère ou de son père comme un 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  <w:highlight w:val="lightGray"/>
              </w:rPr>
              <w:t>intrus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</w:rPr>
              <w:t xml:space="preserve"> qui 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  <w:highlight w:val="lightGray"/>
              </w:rPr>
              <w:t>rompt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</w:rPr>
              <w:t xml:space="preserve"> l’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  <w:highlight w:val="lightGray"/>
              </w:rPr>
              <w:t>intimité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</w:rPr>
              <w:t xml:space="preserve">, acquise lors de la séparation de ses parents. 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  <w:highlight w:val="lightGray"/>
              </w:rPr>
              <w:t>Volontairement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</w:rPr>
              <w:t xml:space="preserve"> ou 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  <w:highlight w:val="lightGray"/>
              </w:rPr>
              <w:t>inconsciemment</w:t>
            </w:r>
            <w:r w:rsidRPr="0031025A">
              <w:rPr>
                <w:rFonts w:asciiTheme="minorHAnsi" w:hAnsiTheme="minorHAnsi" w:cs="Arial"/>
                <w:b w:val="0"/>
                <w:sz w:val="28"/>
                <w:szCs w:val="28"/>
              </w:rPr>
              <w:t>, il peut chercher à mettre en échec cette nouvelle relation.</w:t>
            </w:r>
          </w:p>
          <w:p w:rsidR="003C4C17" w:rsidRPr="0031025A" w:rsidRDefault="003C4C17" w:rsidP="00726472">
            <w:pPr>
              <w:pStyle w:val="Heading3"/>
              <w:shd w:val="clear" w:color="auto" w:fill="FFFFFF"/>
              <w:spacing w:before="0" w:beforeAutospacing="0" w:after="0" w:afterAutospacing="0"/>
              <w:rPr>
                <w:rFonts w:asciiTheme="minorHAnsi" w:hAnsiTheme="minorHAnsi" w:cs="Arial"/>
                <w:b w:val="0"/>
                <w:sz w:val="28"/>
                <w:szCs w:val="28"/>
              </w:rPr>
            </w:pPr>
          </w:p>
        </w:tc>
      </w:tr>
    </w:tbl>
    <w:p w:rsidR="003C4C17" w:rsidRPr="0031025A" w:rsidRDefault="003C4C17" w:rsidP="003C4C17">
      <w:pPr>
        <w:rPr>
          <w:rFonts w:asciiTheme="minorHAnsi" w:hAnsiTheme="minorHAnsi" w:cs="Arial"/>
          <w:sz w:val="28"/>
          <w:szCs w:val="28"/>
        </w:rPr>
      </w:pPr>
    </w:p>
    <w:p w:rsidR="007C46F3" w:rsidRPr="00935EFE" w:rsidRDefault="00F814BB" w:rsidP="006D62F7">
      <w:pPr>
        <w:rPr>
          <w:rFonts w:asciiTheme="minorHAnsi" w:hAnsiTheme="minorHAnsi" w:cs="Arial"/>
          <w:b/>
          <w:color w:val="FF0000"/>
          <w:sz w:val="28"/>
          <w:szCs w:val="28"/>
        </w:rPr>
      </w:pPr>
      <w:bookmarkStart w:id="0" w:name="_GoBack"/>
      <w:r w:rsidRPr="00935EFE">
        <w:rPr>
          <w:rFonts w:asciiTheme="minorHAnsi" w:hAnsiTheme="minorHAnsi" w:cs="Arial"/>
          <w:b/>
          <w:color w:val="FF0000"/>
          <w:sz w:val="28"/>
          <w:szCs w:val="28"/>
        </w:rPr>
        <w:t xml:space="preserve">Trouve le </w:t>
      </w:r>
      <w:r w:rsidR="0031025A" w:rsidRPr="00935EFE">
        <w:rPr>
          <w:rFonts w:asciiTheme="minorHAnsi" w:hAnsiTheme="minorHAnsi" w:cs="Arial"/>
          <w:b/>
          <w:color w:val="FF0000"/>
          <w:sz w:val="28"/>
          <w:szCs w:val="28"/>
        </w:rPr>
        <w:t>français</w:t>
      </w:r>
      <w:r w:rsidRPr="00935EFE">
        <w:rPr>
          <w:rFonts w:asciiTheme="minorHAnsi" w:hAnsiTheme="minorHAnsi" w:cs="Arial"/>
          <w:b/>
          <w:color w:val="FF0000"/>
          <w:sz w:val="28"/>
          <w:szCs w:val="28"/>
        </w:rPr>
        <w:t xml:space="preserve"> pour les mots ci-dessous :</w:t>
      </w:r>
    </w:p>
    <w:bookmarkEnd w:id="0"/>
    <w:p w:rsidR="00F814BB" w:rsidRPr="0031025A" w:rsidRDefault="00F814BB" w:rsidP="006D62F7">
      <w:pPr>
        <w:rPr>
          <w:rFonts w:asciiTheme="minorHAnsi" w:hAnsiTheme="minorHAnsi" w:cs="Arial"/>
          <w:sz w:val="28"/>
          <w:szCs w:val="28"/>
        </w:rPr>
      </w:pPr>
    </w:p>
    <w:p w:rsidR="00F814BB" w:rsidRPr="0031025A" w:rsidRDefault="00F814BB" w:rsidP="006D62F7">
      <w:pPr>
        <w:rPr>
          <w:rFonts w:asciiTheme="minorHAnsi" w:hAnsiTheme="minorHAnsi" w:cs="Arial"/>
          <w:sz w:val="28"/>
          <w:szCs w:val="28"/>
        </w:rPr>
      </w:pPr>
      <w:proofErr w:type="spellStart"/>
      <w:r w:rsidRPr="0031025A">
        <w:rPr>
          <w:rFonts w:asciiTheme="minorHAnsi" w:hAnsiTheme="minorHAnsi" w:cs="Arial"/>
          <w:sz w:val="28"/>
          <w:szCs w:val="28"/>
        </w:rPr>
        <w:t>Step</w:t>
      </w:r>
      <w:proofErr w:type="spellEnd"/>
      <w:r w:rsidRPr="0031025A">
        <w:rPr>
          <w:rFonts w:asciiTheme="minorHAnsi" w:hAnsiTheme="minorHAnsi" w:cs="Arial"/>
          <w:sz w:val="28"/>
          <w:szCs w:val="28"/>
        </w:rPr>
        <w:t xml:space="preserve"> parents :</w:t>
      </w:r>
    </w:p>
    <w:p w:rsidR="0031025A" w:rsidRPr="0031025A" w:rsidRDefault="0031025A" w:rsidP="006D62F7">
      <w:pPr>
        <w:rPr>
          <w:rFonts w:asciiTheme="minorHAnsi" w:hAnsiTheme="minorHAnsi" w:cs="Arial"/>
          <w:sz w:val="28"/>
          <w:szCs w:val="28"/>
        </w:rPr>
      </w:pPr>
      <w:r w:rsidRPr="0031025A">
        <w:rPr>
          <w:rFonts w:asciiTheme="minorHAnsi" w:hAnsiTheme="minorHAnsi" w:cs="Arial"/>
          <w:sz w:val="28"/>
          <w:szCs w:val="28"/>
        </w:rPr>
        <w:t xml:space="preserve">A new </w:t>
      </w:r>
      <w:proofErr w:type="spellStart"/>
      <w:r w:rsidRPr="0031025A">
        <w:rPr>
          <w:rFonts w:asciiTheme="minorHAnsi" w:hAnsiTheme="minorHAnsi" w:cs="Arial"/>
          <w:sz w:val="28"/>
          <w:szCs w:val="28"/>
        </w:rPr>
        <w:t>spouse</w:t>
      </w:r>
      <w:proofErr w:type="spellEnd"/>
      <w:r w:rsidRPr="0031025A">
        <w:rPr>
          <w:rFonts w:asciiTheme="minorHAnsi" w:hAnsiTheme="minorHAnsi" w:cs="Arial"/>
          <w:sz w:val="28"/>
          <w:szCs w:val="28"/>
        </w:rPr>
        <w:t xml:space="preserve"> : </w:t>
      </w:r>
    </w:p>
    <w:p w:rsidR="00F814BB" w:rsidRPr="0031025A" w:rsidRDefault="0031025A" w:rsidP="006D62F7">
      <w:pPr>
        <w:rPr>
          <w:rFonts w:asciiTheme="minorHAnsi" w:hAnsiTheme="minorHAnsi" w:cs="Arial"/>
          <w:sz w:val="28"/>
          <w:szCs w:val="28"/>
        </w:rPr>
      </w:pPr>
      <w:r w:rsidRPr="0031025A">
        <w:rPr>
          <w:rFonts w:asciiTheme="minorHAnsi" w:hAnsiTheme="minorHAnsi" w:cs="Arial"/>
          <w:sz w:val="28"/>
          <w:szCs w:val="28"/>
        </w:rPr>
        <w:t>Daily :</w:t>
      </w:r>
    </w:p>
    <w:p w:rsidR="0031025A" w:rsidRPr="0031025A" w:rsidRDefault="0031025A" w:rsidP="006D62F7">
      <w:pPr>
        <w:rPr>
          <w:rFonts w:asciiTheme="minorHAnsi" w:hAnsiTheme="minorHAnsi" w:cs="Arial"/>
          <w:sz w:val="28"/>
          <w:szCs w:val="28"/>
        </w:rPr>
      </w:pPr>
      <w:proofErr w:type="spellStart"/>
      <w:r w:rsidRPr="0031025A">
        <w:rPr>
          <w:rFonts w:asciiTheme="minorHAnsi" w:hAnsiTheme="minorHAnsi" w:cs="Arial"/>
          <w:sz w:val="28"/>
          <w:szCs w:val="28"/>
        </w:rPr>
        <w:t>Confusing</w:t>
      </w:r>
      <w:proofErr w:type="spellEnd"/>
    </w:p>
    <w:p w:rsidR="0031025A" w:rsidRPr="0031025A" w:rsidRDefault="0031025A" w:rsidP="006D62F7">
      <w:pPr>
        <w:rPr>
          <w:rFonts w:asciiTheme="minorHAnsi" w:hAnsiTheme="minorHAnsi" w:cs="Arial"/>
          <w:sz w:val="28"/>
          <w:szCs w:val="28"/>
        </w:rPr>
      </w:pPr>
      <w:r w:rsidRPr="0031025A">
        <w:rPr>
          <w:rFonts w:asciiTheme="minorHAnsi" w:hAnsiTheme="minorHAnsi" w:cs="Arial"/>
          <w:sz w:val="28"/>
          <w:szCs w:val="28"/>
        </w:rPr>
        <w:t xml:space="preserve">A </w:t>
      </w:r>
      <w:proofErr w:type="spellStart"/>
      <w:r w:rsidRPr="0031025A">
        <w:rPr>
          <w:rFonts w:asciiTheme="minorHAnsi" w:hAnsiTheme="minorHAnsi" w:cs="Arial"/>
          <w:sz w:val="28"/>
          <w:szCs w:val="28"/>
        </w:rPr>
        <w:t>stranger</w:t>
      </w:r>
      <w:proofErr w:type="spellEnd"/>
      <w:r w:rsidRPr="0031025A">
        <w:rPr>
          <w:rFonts w:asciiTheme="minorHAnsi" w:hAnsiTheme="minorHAnsi" w:cs="Arial"/>
          <w:sz w:val="28"/>
          <w:szCs w:val="28"/>
        </w:rPr>
        <w:t> :</w:t>
      </w:r>
    </w:p>
    <w:p w:rsidR="00935EFE" w:rsidRDefault="0031025A" w:rsidP="006D62F7">
      <w:pPr>
        <w:rPr>
          <w:rFonts w:asciiTheme="minorHAnsi" w:hAnsiTheme="minorHAnsi" w:cs="Arial"/>
          <w:sz w:val="28"/>
          <w:szCs w:val="28"/>
        </w:rPr>
      </w:pPr>
      <w:proofErr w:type="spellStart"/>
      <w:r w:rsidRPr="0031025A">
        <w:rPr>
          <w:rFonts w:asciiTheme="minorHAnsi" w:hAnsiTheme="minorHAnsi" w:cs="Arial"/>
          <w:sz w:val="28"/>
          <w:szCs w:val="28"/>
        </w:rPr>
        <w:t>Willingly</w:t>
      </w:r>
      <w:proofErr w:type="spellEnd"/>
      <w:r w:rsidRPr="0031025A">
        <w:rPr>
          <w:rFonts w:asciiTheme="minorHAnsi" w:hAnsiTheme="minorHAnsi" w:cs="Arial"/>
          <w:sz w:val="28"/>
          <w:szCs w:val="28"/>
        </w:rPr>
        <w:t> :</w:t>
      </w:r>
    </w:p>
    <w:p w:rsidR="00935EFE" w:rsidRDefault="00935EFE" w:rsidP="00935EFE">
      <w:pPr>
        <w:rPr>
          <w:rFonts w:asciiTheme="minorHAnsi" w:hAnsiTheme="minorHAnsi" w:cs="Arial"/>
          <w:sz w:val="28"/>
          <w:szCs w:val="28"/>
        </w:rPr>
      </w:pPr>
    </w:p>
    <w:p w:rsidR="00935EFE" w:rsidRDefault="00935EFE" w:rsidP="00935EFE">
      <w:pPr>
        <w:rPr>
          <w:rFonts w:asciiTheme="minorHAnsi" w:hAnsiTheme="minorHAnsi" w:cs="Arial"/>
          <w:sz w:val="28"/>
          <w:szCs w:val="28"/>
        </w:rPr>
      </w:pPr>
    </w:p>
    <w:p w:rsidR="00935EFE" w:rsidRPr="00935EFE" w:rsidRDefault="00935EFE" w:rsidP="00935EFE">
      <w:pPr>
        <w:rPr>
          <w:rFonts w:asciiTheme="minorHAnsi" w:hAnsiTheme="minorHAnsi" w:cs="Arial"/>
          <w:sz w:val="28"/>
          <w:szCs w:val="28"/>
        </w:rPr>
      </w:pPr>
    </w:p>
    <w:sectPr w:rsidR="00935EFE" w:rsidRPr="00935EFE" w:rsidSect="00A2501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07E64"/>
    <w:multiLevelType w:val="hybridMultilevel"/>
    <w:tmpl w:val="E87A3BD4"/>
    <w:lvl w:ilvl="0" w:tplc="4A202DA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14B28"/>
    <w:multiLevelType w:val="hybridMultilevel"/>
    <w:tmpl w:val="5F64E3EA"/>
    <w:lvl w:ilvl="0" w:tplc="4328A3B2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63119"/>
    <w:multiLevelType w:val="hybridMultilevel"/>
    <w:tmpl w:val="CD7824A8"/>
    <w:lvl w:ilvl="0" w:tplc="D0A4C5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552396B"/>
    <w:multiLevelType w:val="hybridMultilevel"/>
    <w:tmpl w:val="2376B37E"/>
    <w:lvl w:ilvl="0" w:tplc="7FB2335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985526"/>
    <w:multiLevelType w:val="hybridMultilevel"/>
    <w:tmpl w:val="5DCE31A6"/>
    <w:lvl w:ilvl="0" w:tplc="D0A4C5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4150E29"/>
    <w:multiLevelType w:val="hybridMultilevel"/>
    <w:tmpl w:val="A80AF680"/>
    <w:lvl w:ilvl="0" w:tplc="D0A4C5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4DD268C"/>
    <w:multiLevelType w:val="hybridMultilevel"/>
    <w:tmpl w:val="B4ACBB64"/>
    <w:lvl w:ilvl="0" w:tplc="133E804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67E11F4"/>
    <w:multiLevelType w:val="hybridMultilevel"/>
    <w:tmpl w:val="851E6C00"/>
    <w:lvl w:ilvl="0" w:tplc="32F0AA5E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141BEF"/>
    <w:multiLevelType w:val="hybridMultilevel"/>
    <w:tmpl w:val="7BBA3134"/>
    <w:lvl w:ilvl="0" w:tplc="D0A4C5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363F6A"/>
    <w:multiLevelType w:val="hybridMultilevel"/>
    <w:tmpl w:val="CCAED524"/>
    <w:lvl w:ilvl="0" w:tplc="D0A4C50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66341AF8"/>
    <w:multiLevelType w:val="hybridMultilevel"/>
    <w:tmpl w:val="4AB679B8"/>
    <w:lvl w:ilvl="0" w:tplc="C1B23BD8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0930D1"/>
    <w:multiLevelType w:val="hybridMultilevel"/>
    <w:tmpl w:val="0F64C182"/>
    <w:lvl w:ilvl="0" w:tplc="88DA7C24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F4863"/>
    <w:multiLevelType w:val="hybridMultilevel"/>
    <w:tmpl w:val="9946B934"/>
    <w:lvl w:ilvl="0" w:tplc="63E4981A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0"/>
  </w:num>
  <w:num w:numId="4">
    <w:abstractNumId w:val="3"/>
  </w:num>
  <w:num w:numId="5">
    <w:abstractNumId w:val="11"/>
  </w:num>
  <w:num w:numId="6">
    <w:abstractNumId w:val="1"/>
  </w:num>
  <w:num w:numId="7">
    <w:abstractNumId w:val="6"/>
  </w:num>
  <w:num w:numId="8">
    <w:abstractNumId w:val="7"/>
  </w:num>
  <w:num w:numId="9">
    <w:abstractNumId w:val="12"/>
  </w:num>
  <w:num w:numId="10">
    <w:abstractNumId w:val="4"/>
  </w:num>
  <w:num w:numId="11">
    <w:abstractNumId w:val="2"/>
  </w:num>
  <w:num w:numId="12">
    <w:abstractNumId w:val="8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5015"/>
    <w:rsid w:val="0003433D"/>
    <w:rsid w:val="00095D26"/>
    <w:rsid w:val="000D1F96"/>
    <w:rsid w:val="00224980"/>
    <w:rsid w:val="0031025A"/>
    <w:rsid w:val="003C4C17"/>
    <w:rsid w:val="004E0C7D"/>
    <w:rsid w:val="0050290C"/>
    <w:rsid w:val="00611CFB"/>
    <w:rsid w:val="006D62F7"/>
    <w:rsid w:val="007476BE"/>
    <w:rsid w:val="007B2BF4"/>
    <w:rsid w:val="007C46F3"/>
    <w:rsid w:val="00813A5F"/>
    <w:rsid w:val="0081634E"/>
    <w:rsid w:val="00846AD1"/>
    <w:rsid w:val="00935EFE"/>
    <w:rsid w:val="0094392F"/>
    <w:rsid w:val="00947551"/>
    <w:rsid w:val="00A25015"/>
    <w:rsid w:val="00B80316"/>
    <w:rsid w:val="00C7249A"/>
    <w:rsid w:val="00D274EE"/>
    <w:rsid w:val="00EF4477"/>
    <w:rsid w:val="00F621C8"/>
    <w:rsid w:val="00F76E04"/>
    <w:rsid w:val="00F814BB"/>
    <w:rsid w:val="00F877E1"/>
    <w:rsid w:val="00FF1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093F30"/>
  <w15:docId w15:val="{B88DE921-22FE-4D74-A5CC-6DE01C20F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fr-F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8031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link w:val="Heading3Char"/>
    <w:uiPriority w:val="9"/>
    <w:qFormat/>
    <w:rsid w:val="00A25015"/>
    <w:pPr>
      <w:spacing w:before="100" w:beforeAutospacing="1" w:after="100" w:afterAutospacing="1"/>
      <w:jc w:val="left"/>
      <w:outlineLvl w:val="2"/>
    </w:pPr>
    <w:rPr>
      <w:rFonts w:eastAsia="Times New Roman"/>
      <w:b/>
      <w:bCs/>
      <w:sz w:val="27"/>
      <w:szCs w:val="27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250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25015"/>
  </w:style>
  <w:style w:type="character" w:customStyle="1" w:styleId="Heading3Char">
    <w:name w:val="Heading 3 Char"/>
    <w:basedOn w:val="DefaultParagraphFont"/>
    <w:link w:val="Heading3"/>
    <w:uiPriority w:val="9"/>
    <w:rsid w:val="00A25015"/>
    <w:rPr>
      <w:rFonts w:eastAsia="Times New Roman"/>
      <w:b/>
      <w:bCs/>
      <w:sz w:val="27"/>
      <w:szCs w:val="27"/>
      <w:lang w:eastAsia="fr-FR"/>
    </w:rPr>
  </w:style>
  <w:style w:type="paragraph" w:styleId="ListParagraph">
    <w:name w:val="List Paragraph"/>
    <w:basedOn w:val="Normal"/>
    <w:uiPriority w:val="34"/>
    <w:qFormat/>
    <w:rsid w:val="00813A5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C4C17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24980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B803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77E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77E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2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49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13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377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057876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06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5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mzWvI8BkrJo#action=share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Langley Park School for Girls</Company>
  <LinksUpToDate>false</LinksUpToDate>
  <CharactersWithSpaces>2095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Natasha</dc:creator>
  <cp:lastModifiedBy>Sandrine Galbert</cp:lastModifiedBy>
  <cp:revision>4</cp:revision>
  <cp:lastPrinted>2015-01-23T10:25:00Z</cp:lastPrinted>
  <dcterms:created xsi:type="dcterms:W3CDTF">2015-01-23T10:25:00Z</dcterms:created>
  <dcterms:modified xsi:type="dcterms:W3CDTF">2020-04-14T15:58:00Z</dcterms:modified>
</cp:coreProperties>
</file>