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A96" w:rsidRDefault="004214DC">
      <w:pPr>
        <w:jc w:val="center"/>
        <w:rPr>
          <w:b/>
        </w:rPr>
      </w:pPr>
      <w:r>
        <w:rPr>
          <w:b/>
          <w:sz w:val="60"/>
          <w:szCs w:val="60"/>
        </w:rPr>
        <w:t xml:space="preserve">Week 3 and 4: </w:t>
      </w:r>
      <w:bookmarkStart w:id="0" w:name="_GoBack"/>
      <w:bookmarkEnd w:id="0"/>
      <w:r w:rsidR="002C1348">
        <w:rPr>
          <w:b/>
          <w:sz w:val="60"/>
          <w:szCs w:val="60"/>
        </w:rPr>
        <w:t>Part 2</w:t>
      </w:r>
    </w:p>
    <w:p w:rsidR="00084A96" w:rsidRDefault="00084A96">
      <w:pPr>
        <w:jc w:val="both"/>
        <w:rPr>
          <w:b/>
        </w:rPr>
      </w:pPr>
    </w:p>
    <w:p w:rsidR="00084A96" w:rsidRDefault="00084A96">
      <w:pPr>
        <w:jc w:val="both"/>
        <w:rPr>
          <w:b/>
        </w:rPr>
      </w:pPr>
    </w:p>
    <w:p w:rsidR="00084A96" w:rsidRDefault="002C1348">
      <w:pPr>
        <w:jc w:val="both"/>
        <w:rPr>
          <w:b/>
          <w:u w:val="single"/>
        </w:rPr>
      </w:pPr>
      <w:r>
        <w:rPr>
          <w:b/>
          <w:u w:val="single"/>
        </w:rPr>
        <w:t>Activity 4</w:t>
      </w:r>
    </w:p>
    <w:p w:rsidR="00084A96" w:rsidRDefault="00084A96">
      <w:pPr>
        <w:jc w:val="both"/>
        <w:rPr>
          <w:b/>
          <w:u w:val="single"/>
        </w:rPr>
      </w:pPr>
    </w:p>
    <w:p w:rsidR="00084A96" w:rsidRDefault="002C1348">
      <w:pPr>
        <w:tabs>
          <w:tab w:val="left" w:pos="2268"/>
        </w:tabs>
        <w:spacing w:after="200"/>
        <w:rPr>
          <w:rFonts w:ascii="Calibri" w:eastAsia="Calibri" w:hAnsi="Calibri" w:cs="Calibri"/>
          <w:b/>
          <w:sz w:val="28"/>
          <w:szCs w:val="28"/>
        </w:rPr>
      </w:pPr>
      <w:r>
        <w:rPr>
          <w:rFonts w:ascii="Calibri" w:eastAsia="Calibri" w:hAnsi="Calibri" w:cs="Calibri"/>
          <w:b/>
          <w:sz w:val="28"/>
          <w:szCs w:val="28"/>
        </w:rPr>
        <w:t>Unit 3 Health and Safety</w:t>
      </w:r>
    </w:p>
    <w:p w:rsidR="00084A96" w:rsidRDefault="002C1348">
      <w:pPr>
        <w:spacing w:after="200"/>
        <w:rPr>
          <w:rFonts w:ascii="Calibri" w:eastAsia="Calibri" w:hAnsi="Calibri" w:cs="Calibri"/>
          <w:sz w:val="24"/>
          <w:szCs w:val="24"/>
        </w:rPr>
      </w:pPr>
      <w:r>
        <w:rPr>
          <w:rFonts w:ascii="Calibri" w:eastAsia="Calibri" w:hAnsi="Calibri" w:cs="Calibri"/>
          <w:sz w:val="24"/>
          <w:szCs w:val="24"/>
        </w:rPr>
        <w:t>Hazards are things which have the potential to cause harm. We study the hazards identified in this table. You have one example, add two more to each box.</w:t>
      </w:r>
    </w:p>
    <w:tbl>
      <w:tblPr>
        <w:tblStyle w:val="a3"/>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3543"/>
        <w:gridCol w:w="4962"/>
      </w:tblGrid>
      <w:tr w:rsidR="00084A96" w:rsidTr="00084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tcBorders>
          </w:tcPr>
          <w:p w:rsidR="00084A96" w:rsidRDefault="002C1348">
            <w:pPr>
              <w:rPr>
                <w:rFonts w:ascii="Calibri" w:eastAsia="Calibri" w:hAnsi="Calibri" w:cs="Calibri"/>
                <w:sz w:val="24"/>
                <w:szCs w:val="24"/>
              </w:rPr>
            </w:pPr>
            <w:r>
              <w:rPr>
                <w:rFonts w:ascii="Calibri" w:eastAsia="Calibri" w:hAnsi="Calibri" w:cs="Calibri"/>
                <w:sz w:val="24"/>
                <w:szCs w:val="24"/>
              </w:rPr>
              <w:t>Hazard</w:t>
            </w:r>
          </w:p>
        </w:tc>
        <w:tc>
          <w:tcPr>
            <w:tcW w:w="3543" w:type="dxa"/>
            <w:tcBorders>
              <w:top w:val="nil"/>
              <w:bottom w:val="nil"/>
            </w:tcBorders>
          </w:tcPr>
          <w:p w:rsidR="00084A96" w:rsidRDefault="002C13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Definition</w:t>
            </w:r>
          </w:p>
        </w:tc>
        <w:tc>
          <w:tcPr>
            <w:tcW w:w="4962" w:type="dxa"/>
            <w:tcBorders>
              <w:top w:val="nil"/>
              <w:bottom w:val="nil"/>
            </w:tcBorders>
          </w:tcPr>
          <w:p w:rsidR="00084A96" w:rsidRDefault="002C13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Examples</w:t>
            </w: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084A96" w:rsidRDefault="002C1348">
            <w:pPr>
              <w:rPr>
                <w:rFonts w:ascii="Calibri" w:eastAsia="Calibri" w:hAnsi="Calibri" w:cs="Calibri"/>
                <w:sz w:val="24"/>
                <w:szCs w:val="24"/>
              </w:rPr>
            </w:pPr>
            <w:r>
              <w:rPr>
                <w:rFonts w:ascii="Calibri" w:eastAsia="Calibri" w:hAnsi="Calibri" w:cs="Calibri"/>
                <w:sz w:val="24"/>
                <w:szCs w:val="24"/>
              </w:rPr>
              <w:t>Environmental</w:t>
            </w:r>
          </w:p>
          <w:p w:rsidR="00084A96" w:rsidRDefault="00084A96">
            <w:pPr>
              <w:rPr>
                <w:rFonts w:ascii="Calibri" w:eastAsia="Calibri" w:hAnsi="Calibri" w:cs="Calibri"/>
                <w:sz w:val="24"/>
                <w:szCs w:val="24"/>
              </w:rPr>
            </w:pPr>
          </w:p>
          <w:p w:rsidR="00084A96" w:rsidRDefault="00084A96">
            <w:pPr>
              <w:rPr>
                <w:rFonts w:ascii="Calibri" w:eastAsia="Calibri" w:hAnsi="Calibri" w:cs="Calibri"/>
                <w:sz w:val="24"/>
                <w:szCs w:val="24"/>
              </w:rPr>
            </w:pPr>
          </w:p>
          <w:p w:rsidR="00084A96" w:rsidRDefault="00084A96">
            <w:pPr>
              <w:rPr>
                <w:rFonts w:ascii="Calibri" w:eastAsia="Calibri" w:hAnsi="Calibri" w:cs="Calibri"/>
                <w:sz w:val="24"/>
                <w:szCs w:val="24"/>
              </w:rPr>
            </w:pPr>
          </w:p>
          <w:p w:rsidR="00084A96" w:rsidRDefault="00084A96">
            <w:pPr>
              <w:rPr>
                <w:rFonts w:ascii="Calibri" w:eastAsia="Calibri" w:hAnsi="Calibri" w:cs="Calibri"/>
                <w:sz w:val="24"/>
                <w:szCs w:val="24"/>
              </w:rPr>
            </w:pPr>
          </w:p>
        </w:tc>
        <w:tc>
          <w:tcPr>
            <w:tcW w:w="3543" w:type="dxa"/>
          </w:tcPr>
          <w:p w:rsidR="00084A96" w:rsidRDefault="002C13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Things in the area around you that may not have been maintained well</w:t>
            </w:r>
          </w:p>
        </w:tc>
        <w:tc>
          <w:tcPr>
            <w:tcW w:w="4962" w:type="dxa"/>
          </w:tcPr>
          <w:p w:rsidR="00084A96" w:rsidRDefault="002C13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Slipping on a wet floor in a care home bathroom</w:t>
            </w: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r>
      <w:tr w:rsidR="00084A96">
        <w:tc>
          <w:tcPr>
            <w:cnfStyle w:val="001000000000" w:firstRow="0" w:lastRow="0" w:firstColumn="1" w:lastColumn="0" w:oddVBand="0" w:evenVBand="0" w:oddHBand="0" w:evenHBand="0" w:firstRowFirstColumn="0" w:firstRowLastColumn="0" w:lastRowFirstColumn="0" w:lastRowLastColumn="0"/>
            <w:tcW w:w="2269" w:type="dxa"/>
          </w:tcPr>
          <w:p w:rsidR="00084A96" w:rsidRDefault="002C1348">
            <w:pPr>
              <w:rPr>
                <w:rFonts w:ascii="Calibri" w:eastAsia="Calibri" w:hAnsi="Calibri" w:cs="Calibri"/>
                <w:sz w:val="24"/>
                <w:szCs w:val="24"/>
              </w:rPr>
            </w:pPr>
            <w:r>
              <w:rPr>
                <w:rFonts w:ascii="Calibri" w:eastAsia="Calibri" w:hAnsi="Calibri" w:cs="Calibri"/>
                <w:sz w:val="24"/>
                <w:szCs w:val="24"/>
              </w:rPr>
              <w:t>Biological</w:t>
            </w:r>
          </w:p>
        </w:tc>
        <w:tc>
          <w:tcPr>
            <w:tcW w:w="3543" w:type="dxa"/>
          </w:tcPr>
          <w:p w:rsidR="00084A96" w:rsidRDefault="002C13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Natural waste products and bodily fluids that can spread infections</w:t>
            </w:r>
          </w:p>
        </w:tc>
        <w:tc>
          <w:tcPr>
            <w:tcW w:w="4962" w:type="dxa"/>
          </w:tcPr>
          <w:p w:rsidR="00084A96" w:rsidRDefault="002C13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Vomit from a child in a nursery play area</w:t>
            </w: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084A96" w:rsidRDefault="002C1348">
            <w:pPr>
              <w:rPr>
                <w:rFonts w:ascii="Calibri" w:eastAsia="Calibri" w:hAnsi="Calibri" w:cs="Calibri"/>
                <w:sz w:val="24"/>
                <w:szCs w:val="24"/>
              </w:rPr>
            </w:pPr>
            <w:r>
              <w:rPr>
                <w:rFonts w:ascii="Calibri" w:eastAsia="Calibri" w:hAnsi="Calibri" w:cs="Calibri"/>
                <w:sz w:val="24"/>
                <w:szCs w:val="24"/>
              </w:rPr>
              <w:t>Chemical</w:t>
            </w:r>
          </w:p>
        </w:tc>
        <w:tc>
          <w:tcPr>
            <w:tcW w:w="3543" w:type="dxa"/>
          </w:tcPr>
          <w:p w:rsidR="00084A96" w:rsidRDefault="002C13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Where there is the potential for exposure to Chemicals such as cleaning agents and medication</w:t>
            </w:r>
          </w:p>
        </w:tc>
        <w:tc>
          <w:tcPr>
            <w:tcW w:w="4962" w:type="dxa"/>
          </w:tcPr>
          <w:p w:rsidR="00084A96" w:rsidRDefault="002C13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An unlocked medicine trolley in a hospital</w:t>
            </w: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r>
      <w:tr w:rsidR="00084A96">
        <w:tc>
          <w:tcPr>
            <w:cnfStyle w:val="001000000000" w:firstRow="0" w:lastRow="0" w:firstColumn="1" w:lastColumn="0" w:oddVBand="0" w:evenVBand="0" w:oddHBand="0" w:evenHBand="0" w:firstRowFirstColumn="0" w:firstRowLastColumn="0" w:lastRowFirstColumn="0" w:lastRowLastColumn="0"/>
            <w:tcW w:w="2269" w:type="dxa"/>
          </w:tcPr>
          <w:p w:rsidR="00084A96" w:rsidRDefault="002C1348">
            <w:pPr>
              <w:rPr>
                <w:rFonts w:ascii="Calibri" w:eastAsia="Calibri" w:hAnsi="Calibri" w:cs="Calibri"/>
                <w:sz w:val="24"/>
                <w:szCs w:val="24"/>
              </w:rPr>
            </w:pPr>
            <w:r>
              <w:rPr>
                <w:rFonts w:ascii="Calibri" w:eastAsia="Calibri" w:hAnsi="Calibri" w:cs="Calibri"/>
                <w:sz w:val="24"/>
                <w:szCs w:val="24"/>
              </w:rPr>
              <w:t>Psychological</w:t>
            </w:r>
          </w:p>
        </w:tc>
        <w:tc>
          <w:tcPr>
            <w:tcW w:w="3543" w:type="dxa"/>
          </w:tcPr>
          <w:p w:rsidR="00084A96" w:rsidRDefault="002C13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Things which has the potential to harm a person’s mental health and well-being</w:t>
            </w:r>
          </w:p>
        </w:tc>
        <w:tc>
          <w:tcPr>
            <w:tcW w:w="4962" w:type="dxa"/>
          </w:tcPr>
          <w:p w:rsidR="00084A96" w:rsidRDefault="002C13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Tiredness caused by high workload</w:t>
            </w: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084A96" w:rsidRDefault="002C1348">
            <w:pPr>
              <w:rPr>
                <w:rFonts w:ascii="Calibri" w:eastAsia="Calibri" w:hAnsi="Calibri" w:cs="Calibri"/>
                <w:sz w:val="24"/>
                <w:szCs w:val="24"/>
              </w:rPr>
            </w:pPr>
            <w:r>
              <w:rPr>
                <w:rFonts w:ascii="Calibri" w:eastAsia="Calibri" w:hAnsi="Calibri" w:cs="Calibri"/>
                <w:sz w:val="24"/>
                <w:szCs w:val="24"/>
              </w:rPr>
              <w:t>Musculoskeletal</w:t>
            </w:r>
          </w:p>
        </w:tc>
        <w:tc>
          <w:tcPr>
            <w:tcW w:w="3543" w:type="dxa"/>
          </w:tcPr>
          <w:p w:rsidR="00084A96" w:rsidRDefault="002C13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Things which have the potential to injure the musculoskeletal system and effect the body’s movement</w:t>
            </w:r>
          </w:p>
        </w:tc>
        <w:tc>
          <w:tcPr>
            <w:tcW w:w="4962" w:type="dxa"/>
          </w:tcPr>
          <w:p w:rsidR="00084A96" w:rsidRDefault="002C13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Moving heavy people in and out of bed without the winch/equipment</w:t>
            </w: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r>
      <w:tr w:rsidR="00084A96">
        <w:tc>
          <w:tcPr>
            <w:cnfStyle w:val="001000000000" w:firstRow="0" w:lastRow="0" w:firstColumn="1" w:lastColumn="0" w:oddVBand="0" w:evenVBand="0" w:oddHBand="0" w:evenHBand="0" w:firstRowFirstColumn="0" w:firstRowLastColumn="0" w:lastRowFirstColumn="0" w:lastRowLastColumn="0"/>
            <w:tcW w:w="2269" w:type="dxa"/>
          </w:tcPr>
          <w:p w:rsidR="00084A96" w:rsidRDefault="002C1348">
            <w:pPr>
              <w:rPr>
                <w:rFonts w:ascii="Calibri" w:eastAsia="Calibri" w:hAnsi="Calibri" w:cs="Calibri"/>
                <w:sz w:val="24"/>
                <w:szCs w:val="24"/>
              </w:rPr>
            </w:pPr>
            <w:r>
              <w:rPr>
                <w:rFonts w:ascii="Calibri" w:eastAsia="Calibri" w:hAnsi="Calibri" w:cs="Calibri"/>
                <w:sz w:val="24"/>
                <w:szCs w:val="24"/>
              </w:rPr>
              <w:t>Working conditions and practices</w:t>
            </w:r>
          </w:p>
        </w:tc>
        <w:tc>
          <w:tcPr>
            <w:tcW w:w="3543" w:type="dxa"/>
          </w:tcPr>
          <w:p w:rsidR="00084A96" w:rsidRDefault="002C13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 xml:space="preserve">Conditions refer to the environment a person is expected to work in. Practices include </w:t>
            </w:r>
            <w:r>
              <w:rPr>
                <w:rFonts w:ascii="Calibri" w:eastAsia="Calibri" w:hAnsi="Calibri" w:cs="Calibri"/>
                <w:sz w:val="24"/>
                <w:szCs w:val="24"/>
              </w:rPr>
              <w:lastRenderedPageBreak/>
              <w:t>policies that particular workplaces put into place</w:t>
            </w:r>
          </w:p>
        </w:tc>
        <w:tc>
          <w:tcPr>
            <w:tcW w:w="4962" w:type="dxa"/>
          </w:tcPr>
          <w:p w:rsidR="00084A96" w:rsidRDefault="002C1348">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lastRenderedPageBreak/>
              <w:t>People working double shifts when there are staff shortages in a hospital</w:t>
            </w: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084A96" w:rsidRDefault="002C1348">
            <w:pPr>
              <w:rPr>
                <w:rFonts w:ascii="Calibri" w:eastAsia="Calibri" w:hAnsi="Calibri" w:cs="Calibri"/>
                <w:sz w:val="24"/>
                <w:szCs w:val="24"/>
              </w:rPr>
            </w:pPr>
            <w:r>
              <w:rPr>
                <w:rFonts w:ascii="Calibri" w:eastAsia="Calibri" w:hAnsi="Calibri" w:cs="Calibri"/>
                <w:sz w:val="24"/>
                <w:szCs w:val="24"/>
              </w:rPr>
              <w:lastRenderedPageBreak/>
              <w:t>Lack of security systems</w:t>
            </w:r>
          </w:p>
        </w:tc>
        <w:tc>
          <w:tcPr>
            <w:tcW w:w="3543" w:type="dxa"/>
          </w:tcPr>
          <w:p w:rsidR="00084A96" w:rsidRDefault="002C13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Equipment and strategies to prevent unauthorised access or harm to the individuals receiving care the settings themselves and the equipment/resources within them.</w:t>
            </w:r>
          </w:p>
        </w:tc>
        <w:tc>
          <w:tcPr>
            <w:tcW w:w="4962" w:type="dxa"/>
          </w:tcPr>
          <w:p w:rsidR="00084A96" w:rsidRDefault="002C1348">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Pr>
                <w:rFonts w:ascii="Calibri" w:eastAsia="Calibri" w:hAnsi="Calibri" w:cs="Calibri"/>
                <w:sz w:val="24"/>
                <w:szCs w:val="24"/>
              </w:rPr>
              <w:t>Faulty smoke alarms in a crèche</w:t>
            </w: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p>
        </w:tc>
      </w:tr>
    </w:tbl>
    <w:p w:rsidR="00084A96" w:rsidRDefault="002C1348">
      <w:pPr>
        <w:spacing w:after="200"/>
        <w:rPr>
          <w:rFonts w:ascii="Calibri" w:eastAsia="Calibri" w:hAnsi="Calibri" w:cs="Calibri"/>
          <w:b/>
          <w:sz w:val="24"/>
          <w:szCs w:val="24"/>
          <w:u w:val="single"/>
        </w:rPr>
      </w:pPr>
      <w:r>
        <w:rPr>
          <w:rFonts w:ascii="Calibri" w:eastAsia="Calibri" w:hAnsi="Calibri" w:cs="Calibri"/>
          <w:b/>
          <w:sz w:val="24"/>
          <w:szCs w:val="24"/>
          <w:u w:val="single"/>
        </w:rPr>
        <w:t>Activity 5</w:t>
      </w:r>
    </w:p>
    <w:p w:rsidR="00084A96" w:rsidRDefault="002C1348">
      <w:pPr>
        <w:spacing w:after="200"/>
        <w:rPr>
          <w:rFonts w:ascii="Calibri" w:eastAsia="Calibri" w:hAnsi="Calibri" w:cs="Calibri"/>
          <w:sz w:val="24"/>
          <w:szCs w:val="24"/>
        </w:rPr>
      </w:pPr>
      <w:r>
        <w:rPr>
          <w:rFonts w:ascii="Calibri" w:eastAsia="Calibri" w:hAnsi="Calibri" w:cs="Calibri"/>
          <w:sz w:val="24"/>
          <w:szCs w:val="24"/>
        </w:rPr>
        <w:t>Annotate the pictures below by identifying the hazards and where possible labelling which type of hazard it is.</w:t>
      </w:r>
    </w:p>
    <w:p w:rsidR="00084A96" w:rsidRDefault="002C1348">
      <w:pPr>
        <w:spacing w:after="200"/>
        <w:rPr>
          <w:rFonts w:ascii="Calibri" w:eastAsia="Calibri" w:hAnsi="Calibri" w:cs="Calibri"/>
        </w:rPr>
      </w:pPr>
      <w:r>
        <w:rPr>
          <w:rFonts w:ascii="Calibri" w:eastAsia="Calibri" w:hAnsi="Calibri" w:cs="Calibri"/>
        </w:rPr>
        <w:t xml:space="preserve"> </w:t>
      </w:r>
    </w:p>
    <w:p w:rsidR="00084A96" w:rsidRDefault="00084A96">
      <w:pPr>
        <w:spacing w:after="200"/>
        <w:rPr>
          <w:rFonts w:ascii="Calibri" w:eastAsia="Calibri" w:hAnsi="Calibri" w:cs="Calibri"/>
        </w:rPr>
      </w:pPr>
    </w:p>
    <w:p w:rsidR="00084A96" w:rsidRDefault="002C1348">
      <w:pPr>
        <w:spacing w:after="200"/>
        <w:rPr>
          <w:rFonts w:ascii="Calibri" w:eastAsia="Calibri" w:hAnsi="Calibri" w:cs="Calibri"/>
        </w:rPr>
      </w:pPr>
      <w:r>
        <w:rPr>
          <w:noProof/>
          <w:lang w:val="en-GB"/>
        </w:rPr>
        <w:drawing>
          <wp:anchor distT="0" distB="0" distL="114300" distR="114300" simplePos="0" relativeHeight="251658240" behindDoc="0" locked="0" layoutInCell="1" hidden="0" allowOverlap="1">
            <wp:simplePos x="0" y="0"/>
            <wp:positionH relativeFrom="column">
              <wp:posOffset>366713</wp:posOffset>
            </wp:positionH>
            <wp:positionV relativeFrom="paragraph">
              <wp:posOffset>123825</wp:posOffset>
            </wp:positionV>
            <wp:extent cx="5238750" cy="3635051"/>
            <wp:effectExtent l="0" t="0" r="0" b="0"/>
            <wp:wrapSquare wrapText="bothSides" distT="0" distB="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
                    <a:srcRect/>
                    <a:stretch>
                      <a:fillRect/>
                    </a:stretch>
                  </pic:blipFill>
                  <pic:spPr>
                    <a:xfrm>
                      <a:off x="0" y="0"/>
                      <a:ext cx="5238750" cy="3635051"/>
                    </a:xfrm>
                    <a:prstGeom prst="rect">
                      <a:avLst/>
                    </a:prstGeom>
                    <a:ln/>
                  </pic:spPr>
                </pic:pic>
              </a:graphicData>
            </a:graphic>
          </wp:anchor>
        </w:drawing>
      </w: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2C1348">
      <w:pPr>
        <w:spacing w:after="200"/>
        <w:rPr>
          <w:rFonts w:ascii="Calibri" w:eastAsia="Calibri" w:hAnsi="Calibri" w:cs="Calibri"/>
        </w:rPr>
      </w:pPr>
      <w:r>
        <w:rPr>
          <w:noProof/>
          <w:lang w:val="en-GB"/>
        </w:rPr>
        <w:lastRenderedPageBreak/>
        <w:drawing>
          <wp:anchor distT="0" distB="0" distL="114300" distR="114300" simplePos="0" relativeHeight="251659264" behindDoc="0" locked="0" layoutInCell="1" hidden="0" allowOverlap="1">
            <wp:simplePos x="0" y="0"/>
            <wp:positionH relativeFrom="column">
              <wp:posOffset>300038</wp:posOffset>
            </wp:positionH>
            <wp:positionV relativeFrom="paragraph">
              <wp:posOffset>285750</wp:posOffset>
            </wp:positionV>
            <wp:extent cx="5343525" cy="3748405"/>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343525" cy="3748405"/>
                    </a:xfrm>
                    <a:prstGeom prst="rect">
                      <a:avLst/>
                    </a:prstGeom>
                    <a:ln/>
                  </pic:spPr>
                </pic:pic>
              </a:graphicData>
            </a:graphic>
          </wp:anchor>
        </w:drawing>
      </w:r>
    </w:p>
    <w:p w:rsidR="00084A96" w:rsidRDefault="00084A96">
      <w:pPr>
        <w:spacing w:after="200"/>
        <w:rPr>
          <w:rFonts w:ascii="Calibri" w:eastAsia="Calibri" w:hAnsi="Calibri" w:cs="Calibri"/>
          <w:b/>
          <w:sz w:val="28"/>
          <w:szCs w:val="28"/>
        </w:rPr>
      </w:pPr>
    </w:p>
    <w:p w:rsidR="00084A96" w:rsidRDefault="00084A96">
      <w:pPr>
        <w:spacing w:after="200"/>
        <w:rPr>
          <w:rFonts w:ascii="Calibri" w:eastAsia="Calibri" w:hAnsi="Calibri" w:cs="Calibri"/>
          <w:b/>
          <w:sz w:val="28"/>
          <w:szCs w:val="28"/>
        </w:rPr>
      </w:pPr>
    </w:p>
    <w:p w:rsidR="00084A96" w:rsidRDefault="00084A96">
      <w:pPr>
        <w:spacing w:after="200"/>
        <w:rPr>
          <w:rFonts w:ascii="Calibri" w:eastAsia="Calibri" w:hAnsi="Calibri" w:cs="Calibri"/>
          <w:b/>
          <w:sz w:val="28"/>
          <w:szCs w:val="28"/>
        </w:rPr>
      </w:pPr>
    </w:p>
    <w:p w:rsidR="00084A96" w:rsidRDefault="00084A96">
      <w:pPr>
        <w:spacing w:after="200"/>
        <w:rPr>
          <w:rFonts w:ascii="Calibri" w:eastAsia="Calibri" w:hAnsi="Calibri" w:cs="Calibri"/>
          <w:b/>
          <w:sz w:val="28"/>
          <w:szCs w:val="28"/>
        </w:rPr>
      </w:pPr>
    </w:p>
    <w:p w:rsidR="00084A96" w:rsidRDefault="00084A96">
      <w:pPr>
        <w:spacing w:after="200"/>
        <w:rPr>
          <w:rFonts w:ascii="Calibri" w:eastAsia="Calibri" w:hAnsi="Calibri" w:cs="Calibri"/>
          <w:b/>
          <w:sz w:val="28"/>
          <w:szCs w:val="28"/>
        </w:rPr>
      </w:pPr>
    </w:p>
    <w:p w:rsidR="00084A96" w:rsidRDefault="00084A96">
      <w:pPr>
        <w:spacing w:after="200"/>
        <w:rPr>
          <w:rFonts w:ascii="Calibri" w:eastAsia="Calibri" w:hAnsi="Calibri" w:cs="Calibri"/>
          <w:b/>
          <w:sz w:val="28"/>
          <w:szCs w:val="28"/>
        </w:rPr>
      </w:pPr>
    </w:p>
    <w:p w:rsidR="00084A96" w:rsidRDefault="00084A96">
      <w:pPr>
        <w:spacing w:after="200"/>
        <w:rPr>
          <w:rFonts w:ascii="Calibri" w:eastAsia="Calibri" w:hAnsi="Calibri" w:cs="Calibri"/>
          <w:b/>
          <w:sz w:val="28"/>
          <w:szCs w:val="28"/>
        </w:rPr>
      </w:pPr>
    </w:p>
    <w:p w:rsidR="00084A96" w:rsidRDefault="00084A96">
      <w:pPr>
        <w:spacing w:after="200"/>
        <w:rPr>
          <w:rFonts w:ascii="Calibri" w:eastAsia="Calibri" w:hAnsi="Calibri" w:cs="Calibri"/>
          <w:b/>
          <w:sz w:val="28"/>
          <w:szCs w:val="28"/>
        </w:rPr>
      </w:pPr>
    </w:p>
    <w:p w:rsidR="00084A96" w:rsidRDefault="00084A96">
      <w:pPr>
        <w:spacing w:after="200"/>
        <w:rPr>
          <w:rFonts w:ascii="Calibri" w:eastAsia="Calibri" w:hAnsi="Calibri" w:cs="Calibri"/>
          <w:b/>
          <w:sz w:val="28"/>
          <w:szCs w:val="28"/>
        </w:rPr>
      </w:pPr>
    </w:p>
    <w:p w:rsidR="00084A96" w:rsidRDefault="00084A96">
      <w:pPr>
        <w:spacing w:after="200"/>
        <w:rPr>
          <w:rFonts w:ascii="Calibri" w:eastAsia="Calibri" w:hAnsi="Calibri" w:cs="Calibri"/>
          <w:b/>
          <w:sz w:val="28"/>
          <w:szCs w:val="28"/>
        </w:rPr>
      </w:pPr>
    </w:p>
    <w:p w:rsidR="00084A96" w:rsidRDefault="002C1348">
      <w:pPr>
        <w:spacing w:after="200"/>
        <w:rPr>
          <w:rFonts w:ascii="Calibri" w:eastAsia="Calibri" w:hAnsi="Calibri" w:cs="Calibri"/>
          <w:b/>
          <w:sz w:val="28"/>
          <w:szCs w:val="28"/>
          <w:u w:val="single"/>
        </w:rPr>
      </w:pPr>
      <w:r>
        <w:rPr>
          <w:rFonts w:ascii="Calibri" w:eastAsia="Calibri" w:hAnsi="Calibri" w:cs="Calibri"/>
          <w:b/>
          <w:sz w:val="28"/>
          <w:szCs w:val="28"/>
          <w:u w:val="single"/>
        </w:rPr>
        <w:t xml:space="preserve">Activity 6 </w:t>
      </w:r>
    </w:p>
    <w:p w:rsidR="00084A96" w:rsidRDefault="002C1348">
      <w:pPr>
        <w:spacing w:after="200"/>
        <w:rPr>
          <w:rFonts w:ascii="Calibri" w:eastAsia="Calibri" w:hAnsi="Calibri" w:cs="Calibri"/>
          <w:b/>
          <w:sz w:val="28"/>
          <w:szCs w:val="28"/>
        </w:rPr>
      </w:pPr>
      <w:r>
        <w:rPr>
          <w:rFonts w:ascii="Calibri" w:eastAsia="Calibri" w:hAnsi="Calibri" w:cs="Calibri"/>
          <w:b/>
          <w:sz w:val="28"/>
          <w:szCs w:val="28"/>
        </w:rPr>
        <w:lastRenderedPageBreak/>
        <w:t>Your environment</w:t>
      </w:r>
    </w:p>
    <w:p w:rsidR="00084A96" w:rsidRDefault="002C1348">
      <w:pPr>
        <w:spacing w:after="200"/>
        <w:rPr>
          <w:rFonts w:ascii="Calibri" w:eastAsia="Calibri" w:hAnsi="Calibri" w:cs="Calibri"/>
          <w:sz w:val="24"/>
          <w:szCs w:val="24"/>
        </w:rPr>
      </w:pPr>
      <w:r>
        <w:rPr>
          <w:rFonts w:ascii="Calibri" w:eastAsia="Calibri" w:hAnsi="Calibri" w:cs="Calibri"/>
          <w:sz w:val="24"/>
          <w:szCs w:val="24"/>
        </w:rPr>
        <w:t xml:space="preserve"> Look around your environment and take pictures to create a college of potential hazards. </w:t>
      </w:r>
      <w:r>
        <w:rPr>
          <w:rFonts w:ascii="Calibri" w:eastAsia="Calibri" w:hAnsi="Calibri" w:cs="Calibri"/>
          <w:i/>
          <w:sz w:val="24"/>
          <w:szCs w:val="24"/>
        </w:rPr>
        <w:t>Challenge: categorise them and annotate ways in which these hazards are dealt with so that they do not cause harm.</w:t>
      </w:r>
      <w:r>
        <w:rPr>
          <w:rFonts w:ascii="Calibri" w:eastAsia="Calibri" w:hAnsi="Calibri" w:cs="Calibri"/>
          <w:sz w:val="24"/>
          <w:szCs w:val="24"/>
        </w:rPr>
        <w:t xml:space="preserve"> </w:t>
      </w:r>
      <w:r>
        <w:rPr>
          <w:noProof/>
          <w:lang w:val="en-GB"/>
        </w:rPr>
        <w:drawing>
          <wp:anchor distT="0" distB="0" distL="114300" distR="114300" simplePos="0" relativeHeight="251660288" behindDoc="0" locked="0" layoutInCell="1" hidden="0" allowOverlap="1">
            <wp:simplePos x="0" y="0"/>
            <wp:positionH relativeFrom="column">
              <wp:posOffset>4400550</wp:posOffset>
            </wp:positionH>
            <wp:positionV relativeFrom="paragraph">
              <wp:posOffset>721995</wp:posOffset>
            </wp:positionV>
            <wp:extent cx="1943100" cy="1034415"/>
            <wp:effectExtent l="0" t="0" r="0" b="0"/>
            <wp:wrapSquare wrapText="bothSides" distT="0" distB="0" distL="114300" distR="114300"/>
            <wp:docPr id="9" name="image2.jpg" descr="Five Ways To Make Cooking Dinner Ten Times Easier - Support for ..."/>
            <wp:cNvGraphicFramePr/>
            <a:graphic xmlns:a="http://schemas.openxmlformats.org/drawingml/2006/main">
              <a:graphicData uri="http://schemas.openxmlformats.org/drawingml/2006/picture">
                <pic:pic xmlns:pic="http://schemas.openxmlformats.org/drawingml/2006/picture">
                  <pic:nvPicPr>
                    <pic:cNvPr id="0" name="image2.jpg" descr="Five Ways To Make Cooking Dinner Ten Times Easier - Support for ..."/>
                    <pic:cNvPicPr preferRelativeResize="0"/>
                  </pic:nvPicPr>
                  <pic:blipFill>
                    <a:blip r:embed="rId7"/>
                    <a:srcRect/>
                    <a:stretch>
                      <a:fillRect/>
                    </a:stretch>
                  </pic:blipFill>
                  <pic:spPr>
                    <a:xfrm>
                      <a:off x="0" y="0"/>
                      <a:ext cx="1943100" cy="1034415"/>
                    </a:xfrm>
                    <a:prstGeom prst="rect">
                      <a:avLst/>
                    </a:prstGeom>
                    <a:ln/>
                  </pic:spPr>
                </pic:pic>
              </a:graphicData>
            </a:graphic>
          </wp:anchor>
        </w:drawing>
      </w:r>
    </w:p>
    <w:p w:rsidR="00084A96" w:rsidRDefault="002C1348">
      <w:pPr>
        <w:spacing w:after="200"/>
        <w:rPr>
          <w:rFonts w:ascii="Calibri" w:eastAsia="Calibri" w:hAnsi="Calibri" w:cs="Calibri"/>
          <w:b/>
          <w:sz w:val="28"/>
          <w:szCs w:val="28"/>
        </w:rPr>
      </w:pPr>
      <w:r>
        <w:rPr>
          <w:rFonts w:ascii="Calibri" w:eastAsia="Calibri" w:hAnsi="Calibri" w:cs="Calibri"/>
          <w:b/>
          <w:sz w:val="28"/>
          <w:szCs w:val="28"/>
        </w:rPr>
        <w:t>Response to hazards</w:t>
      </w:r>
      <w:r>
        <w:rPr>
          <w:rFonts w:ascii="Calibri" w:eastAsia="Calibri" w:hAnsi="Calibri" w:cs="Calibri"/>
        </w:rPr>
        <w:t xml:space="preserve"> </w:t>
      </w:r>
    </w:p>
    <w:p w:rsidR="00084A96" w:rsidRDefault="002C1348">
      <w:pPr>
        <w:spacing w:after="200"/>
        <w:rPr>
          <w:rFonts w:ascii="Calibri" w:eastAsia="Calibri" w:hAnsi="Calibri" w:cs="Calibri"/>
        </w:rPr>
      </w:pPr>
      <w:r>
        <w:rPr>
          <w:rFonts w:ascii="Calibri" w:eastAsia="Calibri" w:hAnsi="Calibri" w:cs="Calibri"/>
          <w:sz w:val="24"/>
          <w:szCs w:val="24"/>
        </w:rPr>
        <w:t>Once a hazard has caused harm and someone has become ill or injured a 1</w:t>
      </w:r>
      <w:r>
        <w:rPr>
          <w:rFonts w:ascii="Calibri" w:eastAsia="Calibri" w:hAnsi="Calibri" w:cs="Calibri"/>
          <w:sz w:val="24"/>
          <w:szCs w:val="24"/>
          <w:vertAlign w:val="superscript"/>
        </w:rPr>
        <w:t>st</w:t>
      </w:r>
      <w:r>
        <w:rPr>
          <w:rFonts w:ascii="Calibri" w:eastAsia="Calibri" w:hAnsi="Calibri" w:cs="Calibri"/>
          <w:sz w:val="24"/>
          <w:szCs w:val="24"/>
        </w:rPr>
        <w:t xml:space="preserve"> aider will be called upon. Using the following link give advice to a new 1</w:t>
      </w:r>
      <w:r>
        <w:rPr>
          <w:rFonts w:ascii="Calibri" w:eastAsia="Calibri" w:hAnsi="Calibri" w:cs="Calibri"/>
          <w:sz w:val="24"/>
          <w:szCs w:val="24"/>
          <w:vertAlign w:val="superscript"/>
        </w:rPr>
        <w:t>st</w:t>
      </w:r>
      <w:r>
        <w:rPr>
          <w:rFonts w:ascii="Calibri" w:eastAsia="Calibri" w:hAnsi="Calibri" w:cs="Calibri"/>
          <w:sz w:val="24"/>
          <w:szCs w:val="24"/>
        </w:rPr>
        <w:t xml:space="preserve"> aider what they would do in the following situation.</w:t>
      </w:r>
      <w:r>
        <w:rPr>
          <w:rFonts w:ascii="Calibri" w:eastAsia="Calibri" w:hAnsi="Calibri" w:cs="Calibri"/>
        </w:rPr>
        <w:t xml:space="preserve"> </w:t>
      </w:r>
      <w:hyperlink r:id="rId8">
        <w:r>
          <w:rPr>
            <w:rFonts w:ascii="Calibri" w:eastAsia="Calibri" w:hAnsi="Calibri" w:cs="Calibri"/>
            <w:color w:val="0000FF"/>
            <w:u w:val="single"/>
          </w:rPr>
          <w:t>www.sja.org.uk/get-advice/i-need-to-know/the-role-of-the-first-aider/</w:t>
        </w:r>
      </w:hyperlink>
      <w:r>
        <w:rPr>
          <w:noProof/>
          <w:lang w:val="en-GB"/>
        </w:rPr>
        <w:drawing>
          <wp:anchor distT="0" distB="0" distL="114300" distR="114300" simplePos="0" relativeHeight="251661312" behindDoc="0" locked="0" layoutInCell="1" hidden="0" allowOverlap="1">
            <wp:simplePos x="0" y="0"/>
            <wp:positionH relativeFrom="column">
              <wp:posOffset>4972050</wp:posOffset>
            </wp:positionH>
            <wp:positionV relativeFrom="paragraph">
              <wp:posOffset>706120</wp:posOffset>
            </wp:positionV>
            <wp:extent cx="1485900" cy="1481455"/>
            <wp:effectExtent l="0" t="0" r="0" b="0"/>
            <wp:wrapSquare wrapText="bothSides" distT="0" distB="0" distL="114300" distR="114300"/>
            <wp:docPr id="4" name="image3.jpg" descr="First Aider Helmet Sticker | safetecdirect.co.uk"/>
            <wp:cNvGraphicFramePr/>
            <a:graphic xmlns:a="http://schemas.openxmlformats.org/drawingml/2006/main">
              <a:graphicData uri="http://schemas.openxmlformats.org/drawingml/2006/picture">
                <pic:pic xmlns:pic="http://schemas.openxmlformats.org/drawingml/2006/picture">
                  <pic:nvPicPr>
                    <pic:cNvPr id="0" name="image3.jpg" descr="First Aider Helmet Sticker | safetecdirect.co.uk"/>
                    <pic:cNvPicPr preferRelativeResize="0"/>
                  </pic:nvPicPr>
                  <pic:blipFill>
                    <a:blip r:embed="rId9"/>
                    <a:srcRect/>
                    <a:stretch>
                      <a:fillRect/>
                    </a:stretch>
                  </pic:blipFill>
                  <pic:spPr>
                    <a:xfrm>
                      <a:off x="0" y="0"/>
                      <a:ext cx="1485900" cy="1481455"/>
                    </a:xfrm>
                    <a:prstGeom prst="rect">
                      <a:avLst/>
                    </a:prstGeom>
                    <a:ln/>
                  </pic:spPr>
                </pic:pic>
              </a:graphicData>
            </a:graphic>
          </wp:anchor>
        </w:drawing>
      </w:r>
    </w:p>
    <w:p w:rsidR="00084A96" w:rsidRDefault="00084A96">
      <w:pPr>
        <w:spacing w:after="200"/>
        <w:rPr>
          <w:rFonts w:ascii="Calibri" w:eastAsia="Calibri" w:hAnsi="Calibri" w:cs="Calibri"/>
          <w:sz w:val="24"/>
          <w:szCs w:val="24"/>
        </w:rPr>
      </w:pPr>
    </w:p>
    <w:p w:rsidR="00084A96" w:rsidRDefault="002C1348">
      <w:pPr>
        <w:spacing w:after="200"/>
        <w:rPr>
          <w:rFonts w:ascii="Calibri" w:eastAsia="Calibri" w:hAnsi="Calibri" w:cs="Calibri"/>
        </w:rPr>
      </w:pPr>
      <w:r>
        <w:rPr>
          <w:rFonts w:ascii="Calibri" w:eastAsia="Calibri" w:hAnsi="Calibri" w:cs="Calibri"/>
          <w:sz w:val="24"/>
          <w:szCs w:val="24"/>
        </w:rPr>
        <w:t>Three children in a care home were making a meal for themselves and their care worker without supervision. One of the children cut themselves severely with a knife while chopping vegetables. Their friend turned to look and in shock dropped a pan of hot water over themselves. When the 1</w:t>
      </w:r>
      <w:r>
        <w:rPr>
          <w:rFonts w:ascii="Calibri" w:eastAsia="Calibri" w:hAnsi="Calibri" w:cs="Calibri"/>
          <w:sz w:val="24"/>
          <w:szCs w:val="24"/>
          <w:vertAlign w:val="superscript"/>
        </w:rPr>
        <w:t>st</w:t>
      </w:r>
      <w:r>
        <w:rPr>
          <w:rFonts w:ascii="Calibri" w:eastAsia="Calibri" w:hAnsi="Calibri" w:cs="Calibri"/>
          <w:sz w:val="24"/>
          <w:szCs w:val="24"/>
        </w:rPr>
        <w:t xml:space="preserve"> aider arrives what should they do</w:t>
      </w:r>
      <w:r>
        <w:rPr>
          <w:rFonts w:ascii="Calibri" w:eastAsia="Calibri" w:hAnsi="Calibri" w:cs="Calibri"/>
        </w:rPr>
        <w:t xml:space="preserve">? </w:t>
      </w:r>
    </w:p>
    <w:p w:rsidR="00084A96" w:rsidRDefault="002C1348">
      <w:pPr>
        <w:spacing w:after="200"/>
        <w:rPr>
          <w:rFonts w:ascii="Calibri" w:eastAsia="Calibri" w:hAnsi="Calibri" w:cs="Calibri"/>
        </w:rPr>
      </w:pPr>
      <w:r>
        <w:rPr>
          <w:noProof/>
          <w:lang w:val="en-GB"/>
        </w:rPr>
        <mc:AlternateContent>
          <mc:Choice Requires="wpg">
            <w:drawing>
              <wp:anchor distT="0" distB="0" distL="114300" distR="114300" simplePos="0" relativeHeight="251662336" behindDoc="0" locked="0" layoutInCell="1" hidden="0" allowOverlap="1">
                <wp:simplePos x="0" y="0"/>
                <wp:positionH relativeFrom="column">
                  <wp:posOffset>152400</wp:posOffset>
                </wp:positionH>
                <wp:positionV relativeFrom="paragraph">
                  <wp:posOffset>0</wp:posOffset>
                </wp:positionV>
                <wp:extent cx="5857875" cy="3643313"/>
                <wp:effectExtent l="0" t="0" r="0" b="0"/>
                <wp:wrapNone/>
                <wp:docPr id="1" name="Rectangle 1"/>
                <wp:cNvGraphicFramePr/>
                <a:graphic xmlns:a="http://schemas.openxmlformats.org/drawingml/2006/main">
                  <a:graphicData uri="http://schemas.microsoft.com/office/word/2010/wordprocessingShape">
                    <wps:wsp>
                      <wps:cNvSpPr/>
                      <wps:spPr>
                        <a:xfrm>
                          <a:off x="2369438" y="3078008"/>
                          <a:ext cx="59531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84A96" w:rsidRDefault="002C1348">
                            <w:pPr>
                              <w:spacing w:line="275" w:lineRule="auto"/>
                              <w:textDirection w:val="btLr"/>
                            </w:pPr>
                            <w:r>
                              <w:rPr>
                                <w:rFonts w:ascii="Calibri" w:eastAsia="Calibri" w:hAnsi="Calibri" w:cs="Calibri"/>
                                <w:color w:val="000000"/>
                                <w:sz w:val="24"/>
                              </w:rPr>
                              <w:t xml:space="preserve">Step 1 </w:t>
                            </w:r>
                          </w:p>
                          <w:p w:rsidR="00084A96" w:rsidRDefault="002C1348">
                            <w:pPr>
                              <w:spacing w:line="275" w:lineRule="auto"/>
                              <w:textDirection w:val="btLr"/>
                            </w:pPr>
                            <w:r>
                              <w:rPr>
                                <w:rFonts w:ascii="Calibri" w:eastAsia="Calibri" w:hAnsi="Calibri" w:cs="Calibri"/>
                                <w:color w:val="000000"/>
                                <w:sz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84A96" w:rsidRDefault="002C1348">
                            <w:pPr>
                              <w:spacing w:line="275" w:lineRule="auto"/>
                              <w:textDirection w:val="btLr"/>
                            </w:pPr>
                            <w:r>
                              <w:rPr>
                                <w:rFonts w:ascii="Calibri" w:eastAsia="Calibri" w:hAnsi="Calibri" w:cs="Calibri"/>
                                <w:color w:val="000000"/>
                                <w:sz w:val="24"/>
                              </w:rPr>
                              <w:t>Step 2</w:t>
                            </w:r>
                          </w:p>
                          <w:p w:rsidR="00084A96" w:rsidRDefault="002C1348">
                            <w:pPr>
                              <w:spacing w:line="275" w:lineRule="auto"/>
                              <w:textDirection w:val="btLr"/>
                            </w:pPr>
                            <w:r>
                              <w:rPr>
                                <w:rFonts w:ascii="Calibri" w:eastAsia="Calibri" w:hAnsi="Calibri" w:cs="Calibri"/>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4A96" w:rsidRDefault="002C1348">
                            <w:pPr>
                              <w:spacing w:line="275" w:lineRule="auto"/>
                              <w:textDirection w:val="btLr"/>
                            </w:pPr>
                            <w:r>
                              <w:rPr>
                                <w:rFonts w:ascii="Calibri" w:eastAsia="Calibri" w:hAnsi="Calibri" w:cs="Calibri"/>
                                <w:color w:val="000000"/>
                                <w:sz w:val="24"/>
                              </w:rPr>
                              <w:t>Step 3</w:t>
                            </w:r>
                          </w:p>
                          <w:p w:rsidR="00084A96" w:rsidRDefault="002C1348">
                            <w:pPr>
                              <w:spacing w:line="275" w:lineRule="auto"/>
                              <w:textDirection w:val="btLr"/>
                            </w:pPr>
                            <w:r>
                              <w:rPr>
                                <w:rFonts w:ascii="Calibri" w:eastAsia="Calibri" w:hAnsi="Calibri" w:cs="Calibri"/>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4A96" w:rsidRDefault="002C1348">
                            <w:pPr>
                              <w:spacing w:line="275" w:lineRule="auto"/>
                              <w:textDirection w:val="btLr"/>
                            </w:pPr>
                            <w:r>
                              <w:rPr>
                                <w:rFonts w:ascii="Calibri" w:eastAsia="Calibri" w:hAnsi="Calibri" w:cs="Calibri"/>
                                <w:color w:val="000000"/>
                                <w:sz w:val="24"/>
                              </w:rPr>
                              <w:t>Step 4</w:t>
                            </w:r>
                          </w:p>
                          <w:p w:rsidR="00084A96" w:rsidRDefault="002C1348">
                            <w:pPr>
                              <w:spacing w:after="200" w:line="275" w:lineRule="auto"/>
                              <w:textDirection w:val="btLr"/>
                            </w:pPr>
                            <w:r>
                              <w:rPr>
                                <w:rFonts w:ascii="Calibri" w:eastAsia="Calibri" w:hAnsi="Calibri" w:cs="Calibri"/>
                                <w:color w:val="000000"/>
                                <w:sz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5857875" cy="3643313"/>
                <wp:effectExtent b="0" l="0" r="0" t="0"/>
                <wp:wrapNone/>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857875" cy="3643313"/>
                        </a:xfrm>
                        <a:prstGeom prst="rect"/>
                        <a:ln/>
                      </pic:spPr>
                    </pic:pic>
                  </a:graphicData>
                </a:graphic>
              </wp:anchor>
            </w:drawing>
          </mc:Fallback>
        </mc:AlternateContent>
      </w: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jc w:val="both"/>
        <w:rPr>
          <w:b/>
          <w:u w:val="single"/>
        </w:rPr>
      </w:pPr>
    </w:p>
    <w:p w:rsidR="00084A96" w:rsidRDefault="00084A96">
      <w:pPr>
        <w:jc w:val="both"/>
        <w:rPr>
          <w:b/>
          <w:u w:val="single"/>
        </w:rPr>
      </w:pPr>
    </w:p>
    <w:p w:rsidR="00084A96" w:rsidRDefault="00084A96">
      <w:pPr>
        <w:jc w:val="both"/>
        <w:rPr>
          <w:b/>
          <w:u w:val="single"/>
        </w:rPr>
      </w:pPr>
    </w:p>
    <w:p w:rsidR="00084A96" w:rsidRDefault="00084A96">
      <w:pPr>
        <w:jc w:val="both"/>
        <w:rPr>
          <w:b/>
          <w:u w:val="single"/>
        </w:rPr>
      </w:pPr>
    </w:p>
    <w:p w:rsidR="00084A96" w:rsidRDefault="00084A96">
      <w:pPr>
        <w:jc w:val="both"/>
        <w:rPr>
          <w:b/>
          <w:u w:val="single"/>
        </w:rPr>
      </w:pPr>
    </w:p>
    <w:p w:rsidR="00084A96" w:rsidRDefault="002C1348">
      <w:pPr>
        <w:jc w:val="center"/>
        <w:rPr>
          <w:b/>
          <w:u w:val="single"/>
        </w:rPr>
      </w:pPr>
      <w:r>
        <w:rPr>
          <w:b/>
          <w:sz w:val="60"/>
          <w:szCs w:val="60"/>
        </w:rPr>
        <w:t>Part 3</w:t>
      </w:r>
    </w:p>
    <w:p w:rsidR="00084A96" w:rsidRDefault="00084A96">
      <w:pPr>
        <w:jc w:val="both"/>
        <w:rPr>
          <w:b/>
          <w:u w:val="single"/>
        </w:rPr>
      </w:pPr>
    </w:p>
    <w:p w:rsidR="00084A96" w:rsidRDefault="002C1348">
      <w:pPr>
        <w:jc w:val="both"/>
        <w:rPr>
          <w:b/>
          <w:u w:val="single"/>
        </w:rPr>
      </w:pPr>
      <w:r>
        <w:rPr>
          <w:b/>
          <w:u w:val="single"/>
        </w:rPr>
        <w:t xml:space="preserve">Activity 7 </w:t>
      </w:r>
    </w:p>
    <w:p w:rsidR="00084A96" w:rsidRDefault="002C1348">
      <w:pPr>
        <w:spacing w:after="200"/>
        <w:rPr>
          <w:b/>
          <w:u w:val="single"/>
        </w:rPr>
      </w:pPr>
      <w:r>
        <w:rPr>
          <w:noProof/>
          <w:lang w:val="en-GB"/>
        </w:rPr>
        <w:lastRenderedPageBreak/>
        <w:drawing>
          <wp:anchor distT="0" distB="0" distL="114300" distR="114300" simplePos="0" relativeHeight="251663360" behindDoc="0" locked="0" layoutInCell="1" hidden="0" allowOverlap="1">
            <wp:simplePos x="0" y="0"/>
            <wp:positionH relativeFrom="column">
              <wp:posOffset>4524375</wp:posOffset>
            </wp:positionH>
            <wp:positionV relativeFrom="paragraph">
              <wp:posOffset>-519429</wp:posOffset>
            </wp:positionV>
            <wp:extent cx="1765300" cy="1188085"/>
            <wp:effectExtent l="0" t="0" r="0" b="0"/>
            <wp:wrapSquare wrapText="bothSides" distT="0" distB="0" distL="114300" distR="114300"/>
            <wp:docPr id="3" name="image6.jpg" descr="The View From the Top | Scholastic | Parents"/>
            <wp:cNvGraphicFramePr/>
            <a:graphic xmlns:a="http://schemas.openxmlformats.org/drawingml/2006/main">
              <a:graphicData uri="http://schemas.openxmlformats.org/drawingml/2006/picture">
                <pic:pic xmlns:pic="http://schemas.openxmlformats.org/drawingml/2006/picture">
                  <pic:nvPicPr>
                    <pic:cNvPr id="0" name="image6.jpg" descr="The View From the Top | Scholastic | Parents"/>
                    <pic:cNvPicPr preferRelativeResize="0"/>
                  </pic:nvPicPr>
                  <pic:blipFill>
                    <a:blip r:embed="rId15"/>
                    <a:srcRect/>
                    <a:stretch>
                      <a:fillRect/>
                    </a:stretch>
                  </pic:blipFill>
                  <pic:spPr>
                    <a:xfrm>
                      <a:off x="0" y="0"/>
                      <a:ext cx="1765300" cy="1188085"/>
                    </a:xfrm>
                    <a:prstGeom prst="rect">
                      <a:avLst/>
                    </a:prstGeom>
                    <a:ln/>
                  </pic:spPr>
                </pic:pic>
              </a:graphicData>
            </a:graphic>
          </wp:anchor>
        </w:drawing>
      </w:r>
    </w:p>
    <w:p w:rsidR="00084A96" w:rsidRDefault="002C1348">
      <w:pPr>
        <w:spacing w:after="200"/>
        <w:rPr>
          <w:rFonts w:ascii="Calibri" w:eastAsia="Calibri" w:hAnsi="Calibri" w:cs="Calibri"/>
          <w:sz w:val="24"/>
          <w:szCs w:val="24"/>
        </w:rPr>
      </w:pPr>
      <w:r>
        <w:rPr>
          <w:rFonts w:ascii="Calibri" w:eastAsia="Calibri" w:hAnsi="Calibri" w:cs="Calibri"/>
          <w:b/>
          <w:sz w:val="24"/>
          <w:szCs w:val="24"/>
        </w:rPr>
        <w:t xml:space="preserve"> Building Positive Relationships.</w:t>
      </w:r>
      <w:r>
        <w:rPr>
          <w:rFonts w:ascii="Calibri" w:eastAsia="Calibri" w:hAnsi="Calibri" w:cs="Calibri"/>
          <w:sz w:val="24"/>
          <w:szCs w:val="24"/>
        </w:rPr>
        <w:t xml:space="preserve"> To deliver safe and effective care and support professionals must work together. This involves studying how these relationships are formed and maintained.</w:t>
      </w:r>
    </w:p>
    <w:p w:rsidR="00084A96" w:rsidRDefault="002C1348">
      <w:pPr>
        <w:spacing w:after="200"/>
        <w:rPr>
          <w:rFonts w:ascii="Calibri" w:eastAsia="Calibri" w:hAnsi="Calibri" w:cs="Calibri"/>
          <w:sz w:val="24"/>
          <w:szCs w:val="24"/>
        </w:rPr>
      </w:pPr>
      <w:r>
        <w:rPr>
          <w:rFonts w:ascii="Calibri" w:eastAsia="Calibri" w:hAnsi="Calibri" w:cs="Calibri"/>
          <w:sz w:val="24"/>
          <w:szCs w:val="24"/>
        </w:rPr>
        <w:t>Maddie is a 6-year-old girl; she was playing with her friends in the park and attempted to complete the monkey bars by herself. She fell to the ground landing awkwardly; banging her head. She was initially knocked unconscious but now she has come round and is in a lot of pain and it looks like she has broken her leg.</w:t>
      </w:r>
    </w:p>
    <w:p w:rsidR="00084A96" w:rsidRDefault="002C1348">
      <w:pPr>
        <w:spacing w:after="200"/>
        <w:rPr>
          <w:rFonts w:ascii="Calibri" w:eastAsia="Calibri" w:hAnsi="Calibri" w:cs="Calibri"/>
          <w:sz w:val="24"/>
          <w:szCs w:val="24"/>
        </w:rPr>
      </w:pPr>
      <w:r>
        <w:rPr>
          <w:rFonts w:ascii="Calibri" w:eastAsia="Calibri" w:hAnsi="Calibri" w:cs="Calibri"/>
          <w:sz w:val="24"/>
          <w:szCs w:val="24"/>
        </w:rPr>
        <w:t>Maddie is lucky because she lives in the United Kingdom where the welfare state will support her treatment and recovery. List the different types of services that will be available to Maddie as she recovers. Challenge; decide which ones are health care services, social care services or child care services. What do you notice about the number and variety of different services?</w:t>
      </w:r>
    </w:p>
    <w:p w:rsidR="00084A96" w:rsidRDefault="002C1348">
      <w:pPr>
        <w:spacing w:after="200"/>
        <w:rPr>
          <w:rFonts w:ascii="Calibri" w:eastAsia="Calibri" w:hAnsi="Calibri" w:cs="Calibri"/>
          <w:sz w:val="28"/>
          <w:szCs w:val="28"/>
        </w:rPr>
      </w:pPr>
      <w:r>
        <w:rPr>
          <w:rFonts w:ascii="Calibri" w:eastAsia="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84A96" w:rsidRDefault="00084A96">
      <w:pPr>
        <w:spacing w:after="200"/>
        <w:rPr>
          <w:rFonts w:ascii="Calibri" w:eastAsia="Calibri" w:hAnsi="Calibri" w:cs="Calibri"/>
          <w:b/>
          <w:sz w:val="28"/>
          <w:szCs w:val="28"/>
          <w:u w:val="single"/>
        </w:rPr>
      </w:pPr>
    </w:p>
    <w:p w:rsidR="00084A96" w:rsidRDefault="002C1348">
      <w:pPr>
        <w:spacing w:after="200"/>
        <w:rPr>
          <w:rFonts w:ascii="Calibri" w:eastAsia="Calibri" w:hAnsi="Calibri" w:cs="Calibri"/>
          <w:b/>
          <w:sz w:val="28"/>
          <w:szCs w:val="28"/>
          <w:u w:val="single"/>
        </w:rPr>
      </w:pPr>
      <w:r>
        <w:rPr>
          <w:rFonts w:ascii="Calibri" w:eastAsia="Calibri" w:hAnsi="Calibri" w:cs="Calibri"/>
          <w:b/>
          <w:sz w:val="28"/>
          <w:szCs w:val="28"/>
          <w:u w:val="single"/>
        </w:rPr>
        <w:t>Activity 8</w:t>
      </w:r>
    </w:p>
    <w:p w:rsidR="00084A96" w:rsidRDefault="002C1348">
      <w:pPr>
        <w:spacing w:after="200"/>
        <w:rPr>
          <w:rFonts w:ascii="Calibri" w:eastAsia="Calibri" w:hAnsi="Calibri" w:cs="Calibri"/>
          <w:sz w:val="24"/>
          <w:szCs w:val="24"/>
        </w:rPr>
      </w:pPr>
      <w:r>
        <w:rPr>
          <w:rFonts w:ascii="Calibri" w:eastAsia="Calibri" w:hAnsi="Calibri" w:cs="Calibri"/>
          <w:sz w:val="24"/>
          <w:szCs w:val="24"/>
        </w:rPr>
        <w:t>These services must all work together. Fill in the diagram on the next page. Add a description of how someone from each category could support Maddie on her road to recovery. Challenge: annotate onto the diagram how and why it is important that they have a positive relationship with each other, to enable Maddie to receive the best care.</w:t>
      </w:r>
    </w:p>
    <w:p w:rsidR="00084A96" w:rsidRDefault="002C1348">
      <w:pPr>
        <w:spacing w:after="200"/>
        <w:rPr>
          <w:rFonts w:ascii="Calibri" w:eastAsia="Calibri" w:hAnsi="Calibri" w:cs="Calibri"/>
          <w:sz w:val="24"/>
          <w:szCs w:val="24"/>
        </w:rPr>
      </w:pPr>
      <w:r>
        <w:rPr>
          <w:noProof/>
          <w:lang w:val="en-GB"/>
        </w:rPr>
        <w:lastRenderedPageBreak/>
        <w:drawing>
          <wp:anchor distT="0" distB="0" distL="114300" distR="114300" simplePos="0" relativeHeight="251664384" behindDoc="0" locked="0" layoutInCell="1" hidden="0" allowOverlap="1">
            <wp:simplePos x="0" y="0"/>
            <wp:positionH relativeFrom="column">
              <wp:posOffset>1494790</wp:posOffset>
            </wp:positionH>
            <wp:positionV relativeFrom="paragraph">
              <wp:posOffset>196850</wp:posOffset>
            </wp:positionV>
            <wp:extent cx="2676525" cy="1776730"/>
            <wp:effectExtent l="0" t="0" r="0" b="0"/>
            <wp:wrapSquare wrapText="bothSides" distT="0" distB="0" distL="114300" distR="114300"/>
            <wp:docPr id="10" name="image8.jpg" descr="Work in Australia: The quiet boom of health and social care"/>
            <wp:cNvGraphicFramePr/>
            <a:graphic xmlns:a="http://schemas.openxmlformats.org/drawingml/2006/main">
              <a:graphicData uri="http://schemas.openxmlformats.org/drawingml/2006/picture">
                <pic:pic xmlns:pic="http://schemas.openxmlformats.org/drawingml/2006/picture">
                  <pic:nvPicPr>
                    <pic:cNvPr id="0" name="image8.jpg" descr="Work in Australia: The quiet boom of health and social care"/>
                    <pic:cNvPicPr preferRelativeResize="0"/>
                  </pic:nvPicPr>
                  <pic:blipFill>
                    <a:blip r:embed="rId16"/>
                    <a:srcRect/>
                    <a:stretch>
                      <a:fillRect/>
                    </a:stretch>
                  </pic:blipFill>
                  <pic:spPr>
                    <a:xfrm>
                      <a:off x="0" y="0"/>
                      <a:ext cx="2676525" cy="1776730"/>
                    </a:xfrm>
                    <a:prstGeom prst="rect">
                      <a:avLst/>
                    </a:prstGeom>
                    <a:ln/>
                  </pic:spPr>
                </pic:pic>
              </a:graphicData>
            </a:graphic>
          </wp:anchor>
        </w:drawing>
      </w: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084A96">
      <w:pPr>
        <w:spacing w:after="200"/>
        <w:rPr>
          <w:rFonts w:ascii="Calibri" w:eastAsia="Calibri" w:hAnsi="Calibri" w:cs="Calibri"/>
        </w:rPr>
      </w:pPr>
    </w:p>
    <w:p w:rsidR="00084A96" w:rsidRDefault="002C1348">
      <w:pPr>
        <w:spacing w:after="200"/>
        <w:rPr>
          <w:rFonts w:ascii="Calibri" w:eastAsia="Calibri" w:hAnsi="Calibri" w:cs="Calibri"/>
        </w:rPr>
      </w:pPr>
      <w:r>
        <w:rPr>
          <w:noProof/>
          <w:lang w:val="en-GB"/>
        </w:rPr>
        <w:lastRenderedPageBreak/>
        <mc:AlternateContent>
          <mc:Choice Requires="wpg">
            <w:drawing>
              <wp:anchor distT="0" distB="0" distL="114300" distR="114300" simplePos="0" relativeHeight="251665408" behindDoc="0" locked="0" layoutInCell="1" hidden="0" allowOverlap="1">
                <wp:simplePos x="0" y="0"/>
                <wp:positionH relativeFrom="column">
                  <wp:posOffset>-787399</wp:posOffset>
                </wp:positionH>
                <wp:positionV relativeFrom="paragraph">
                  <wp:posOffset>-736599</wp:posOffset>
                </wp:positionV>
                <wp:extent cx="7343775" cy="9963150"/>
                <wp:effectExtent l="0" t="0" r="0" b="0"/>
                <wp:wrapSquare wrapText="bothSides" distT="0" distB="0" distL="114300" distR="114300"/>
                <wp:docPr id="2" name="Group 2"/>
                <wp:cNvGraphicFramePr/>
                <a:graphic xmlns:a="http://schemas.openxmlformats.org/drawingml/2006/main">
                  <a:graphicData uri="http://schemas.microsoft.com/office/word/2010/wordprocessingGroup">
                    <wpg:wgp>
                      <wpg:cNvGrpSpPr/>
                      <wpg:grpSpPr>
                        <a:xfrm>
                          <a:off x="0" y="0"/>
                          <a:ext cx="7343775" cy="9963150"/>
                          <a:chOff x="0" y="0"/>
                          <a:chExt cx="7343775" cy="9963150"/>
                        </a:xfrm>
                      </wpg:grpSpPr>
                      <wpg:grpSp>
                        <wpg:cNvPr id="8" name="Group 8"/>
                        <wpg:cNvGrpSpPr/>
                        <wpg:grpSpPr>
                          <a:xfrm>
                            <a:off x="0" y="0"/>
                            <a:ext cx="7343775" cy="9963150"/>
                            <a:chOff x="0" y="0"/>
                            <a:chExt cx="7343775" cy="9963150"/>
                          </a:xfrm>
                        </wpg:grpSpPr>
                        <wps:wsp>
                          <wps:cNvPr id="11" name="Rectangle 11"/>
                          <wps:cNvSpPr/>
                          <wps:spPr>
                            <a:xfrm>
                              <a:off x="0" y="0"/>
                              <a:ext cx="7343775" cy="9963150"/>
                            </a:xfrm>
                            <a:prstGeom prst="rect">
                              <a:avLst/>
                            </a:prstGeom>
                            <a:noFill/>
                            <a:ln>
                              <a:noFill/>
                            </a:ln>
                          </wps:spPr>
                          <wps:txbx>
                            <w:txbxContent>
                              <w:p w:rsidR="00084A96" w:rsidRDefault="00084A96">
                                <w:pPr>
                                  <w:spacing w:line="240" w:lineRule="auto"/>
                                  <w:textDirection w:val="btLr"/>
                                </w:pPr>
                              </w:p>
                            </w:txbxContent>
                          </wps:txbx>
                          <wps:bodyPr spcFirstLastPara="1" wrap="square" lIns="91425" tIns="91425" rIns="91425" bIns="91425" anchor="ctr" anchorCtr="0">
                            <a:noAutofit/>
                          </wps:bodyPr>
                        </wps:wsp>
                        <wps:wsp>
                          <wps:cNvPr id="12" name="Rectangle: Rounded Corners 12"/>
                          <wps:cNvSpPr/>
                          <wps:spPr>
                            <a:xfrm>
                              <a:off x="2596306" y="3810551"/>
                              <a:ext cx="2203132" cy="2203132"/>
                            </a:xfrm>
                            <a:prstGeom prst="roundRect">
                              <a:avLst>
                                <a:gd name="adj" fmla="val 16667"/>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7647"/>
                                </a:srgbClr>
                              </a:outerShdw>
                            </a:effectLst>
                          </wps:spPr>
                          <wps:txbx>
                            <w:txbxContent>
                              <w:p w:rsidR="00084A96" w:rsidRDefault="00084A96">
                                <w:pPr>
                                  <w:spacing w:line="240" w:lineRule="auto"/>
                                  <w:textDirection w:val="btLr"/>
                                </w:pPr>
                              </w:p>
                            </w:txbxContent>
                          </wps:txbx>
                          <wps:bodyPr spcFirstLastPara="1" wrap="square" lIns="91425" tIns="91425" rIns="91425" bIns="91425" anchor="ctr" anchorCtr="0">
                            <a:noAutofit/>
                          </wps:bodyPr>
                        </wps:wsp>
                        <wps:wsp>
                          <wps:cNvPr id="13" name="Text Box 13"/>
                          <wps:cNvSpPr txBox="1"/>
                          <wps:spPr>
                            <a:xfrm>
                              <a:off x="2703854" y="3918099"/>
                              <a:ext cx="1988036" cy="1988036"/>
                            </a:xfrm>
                            <a:prstGeom prst="rect">
                              <a:avLst/>
                            </a:prstGeom>
                            <a:noFill/>
                            <a:ln>
                              <a:noFill/>
                            </a:ln>
                          </wps:spPr>
                          <wps:txbx>
                            <w:txbxContent>
                              <w:p w:rsidR="00084A96" w:rsidRDefault="002C1348">
                                <w:pPr>
                                  <w:spacing w:line="215" w:lineRule="auto"/>
                                  <w:jc w:val="center"/>
                                  <w:textDirection w:val="btLr"/>
                                </w:pPr>
                                <w:r>
                                  <w:rPr>
                                    <w:rFonts w:ascii="Calibri" w:eastAsia="Calibri" w:hAnsi="Calibri" w:cs="Calibri"/>
                                    <w:color w:val="000000"/>
                                    <w:sz w:val="64"/>
                                  </w:rPr>
                                  <w:t>Nurse in A&amp;E at the hospital</w:t>
                                </w:r>
                              </w:p>
                            </w:txbxContent>
                          </wps:txbx>
                          <wps:bodyPr spcFirstLastPara="1" wrap="square" lIns="81275" tIns="81275" rIns="81275" bIns="81275" anchor="ctr" anchorCtr="0">
                            <a:noAutofit/>
                          </wps:bodyPr>
                        </wps:wsp>
                        <wps:wsp>
                          <wps:cNvPr id="14" name="Freeform: Shape 14"/>
                          <wps:cNvSpPr/>
                          <wps:spPr>
                            <a:xfrm rot="-5502304">
                              <a:off x="3471745" y="3622885"/>
                              <a:ext cx="375498" cy="0"/>
                            </a:xfrm>
                            <a:custGeom>
                              <a:avLst/>
                              <a:gdLst/>
                              <a:ahLst/>
                              <a:cxnLst/>
                              <a:rect l="l" t="t" r="r" b="b"/>
                              <a:pathLst>
                                <a:path w="120000" h="120000" extrusionOk="0">
                                  <a:moveTo>
                                    <a:pt x="0" y="0"/>
                                  </a:move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5" name="Rectangle: Rounded Corners 15"/>
                          <wps:cNvSpPr/>
                          <wps:spPr>
                            <a:xfrm>
                              <a:off x="2434898" y="855958"/>
                              <a:ext cx="2361241" cy="2579261"/>
                            </a:xfrm>
                            <a:prstGeom prst="roundRect">
                              <a:avLst>
                                <a:gd name="adj" fmla="val 16667"/>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7647"/>
                                </a:srgbClr>
                              </a:outerShdw>
                            </a:effectLst>
                          </wps:spPr>
                          <wps:txbx>
                            <w:txbxContent>
                              <w:p w:rsidR="00084A96" w:rsidRDefault="00084A96">
                                <w:pPr>
                                  <w:spacing w:line="240" w:lineRule="auto"/>
                                  <w:textDirection w:val="btLr"/>
                                </w:pPr>
                              </w:p>
                            </w:txbxContent>
                          </wps:txbx>
                          <wps:bodyPr spcFirstLastPara="1" wrap="square" lIns="91425" tIns="91425" rIns="91425" bIns="91425" anchor="ctr" anchorCtr="0">
                            <a:noAutofit/>
                          </wps:bodyPr>
                        </wps:wsp>
                        <wps:wsp>
                          <wps:cNvPr id="16" name="Text Box 16"/>
                          <wps:cNvSpPr txBox="1"/>
                          <wps:spPr>
                            <a:xfrm>
                              <a:off x="2550164" y="971224"/>
                              <a:ext cx="2130709" cy="2348729"/>
                            </a:xfrm>
                            <a:prstGeom prst="rect">
                              <a:avLst/>
                            </a:prstGeom>
                            <a:noFill/>
                            <a:ln>
                              <a:noFill/>
                            </a:ln>
                          </wps:spPr>
                          <wps:txbx>
                            <w:txbxContent>
                              <w:p w:rsidR="00084A96" w:rsidRDefault="002C1348">
                                <w:pPr>
                                  <w:spacing w:line="215" w:lineRule="auto"/>
                                  <w:jc w:val="center"/>
                                  <w:textDirection w:val="btLr"/>
                                </w:pPr>
                                <w:r>
                                  <w:rPr>
                                    <w:rFonts w:ascii="Calibri" w:eastAsia="Calibri" w:hAnsi="Calibri" w:cs="Calibri"/>
                                    <w:color w:val="000000"/>
                                    <w:sz w:val="24"/>
                                  </w:rPr>
                                  <w:t>Family /advocate</w:t>
                                </w: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084A96">
                                <w:pPr>
                                  <w:spacing w:line="215" w:lineRule="auto"/>
                                  <w:jc w:val="center"/>
                                  <w:textDirection w:val="btLr"/>
                                </w:pPr>
                              </w:p>
                              <w:p w:rsidR="00084A96" w:rsidRDefault="002C1348">
                                <w:pPr>
                                  <w:spacing w:line="215" w:lineRule="auto"/>
                                  <w:jc w:val="center"/>
                                  <w:textDirection w:val="btLr"/>
                                </w:pPr>
                                <w:r>
                                  <w:rPr>
                                    <w:rFonts w:ascii="Calibri" w:eastAsia="Calibri" w:hAnsi="Calibri" w:cs="Calibri"/>
                                    <w:color w:val="000000"/>
                                    <w:sz w:val="24"/>
                                  </w:rPr>
                                  <w:t xml:space="preserve"> </w:t>
                                </w:r>
                              </w:p>
                            </w:txbxContent>
                          </wps:txbx>
                          <wps:bodyPr spcFirstLastPara="1" wrap="square" lIns="30475" tIns="30475" rIns="30475" bIns="30475" anchor="ctr" anchorCtr="0">
                            <a:noAutofit/>
                          </wps:bodyPr>
                        </wps:wsp>
                        <wps:wsp>
                          <wps:cNvPr id="17" name="Freeform: Shape 17"/>
                          <wps:cNvSpPr/>
                          <wps:spPr>
                            <a:xfrm rot="-1826575">
                              <a:off x="4776139" y="4179096"/>
                              <a:ext cx="337993" cy="0"/>
                            </a:xfrm>
                            <a:custGeom>
                              <a:avLst/>
                              <a:gdLst/>
                              <a:ahLst/>
                              <a:cxnLst/>
                              <a:rect l="l" t="t" r="r" b="b"/>
                              <a:pathLst>
                                <a:path w="120000" h="120000" extrusionOk="0">
                                  <a:moveTo>
                                    <a:pt x="0" y="0"/>
                                  </a:move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8" name="Rectangle: Rounded Corners 18"/>
                          <wps:cNvSpPr/>
                          <wps:spPr>
                            <a:xfrm>
                              <a:off x="5090834" y="2275181"/>
                              <a:ext cx="2169702" cy="2361433"/>
                            </a:xfrm>
                            <a:prstGeom prst="roundRect">
                              <a:avLst>
                                <a:gd name="adj" fmla="val 16667"/>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7647"/>
                                </a:srgbClr>
                              </a:outerShdw>
                            </a:effectLst>
                          </wps:spPr>
                          <wps:txbx>
                            <w:txbxContent>
                              <w:p w:rsidR="00084A96" w:rsidRDefault="00084A96">
                                <w:pPr>
                                  <w:spacing w:line="240" w:lineRule="auto"/>
                                  <w:textDirection w:val="btLr"/>
                                </w:pPr>
                              </w:p>
                            </w:txbxContent>
                          </wps:txbx>
                          <wps:bodyPr spcFirstLastPara="1" wrap="square" lIns="91425" tIns="91425" rIns="91425" bIns="91425" anchor="ctr" anchorCtr="0">
                            <a:noAutofit/>
                          </wps:bodyPr>
                        </wps:wsp>
                        <wps:wsp>
                          <wps:cNvPr id="19" name="Text Box 19"/>
                          <wps:cNvSpPr txBox="1"/>
                          <wps:spPr>
                            <a:xfrm>
                              <a:off x="5196750" y="2381097"/>
                              <a:ext cx="1957870" cy="2149601"/>
                            </a:xfrm>
                            <a:prstGeom prst="rect">
                              <a:avLst/>
                            </a:prstGeom>
                            <a:noFill/>
                            <a:ln>
                              <a:noFill/>
                            </a:ln>
                          </wps:spPr>
                          <wps:txbx>
                            <w:txbxContent>
                              <w:p w:rsidR="00084A96" w:rsidRDefault="002C1348">
                                <w:pPr>
                                  <w:spacing w:line="215" w:lineRule="auto"/>
                                  <w:jc w:val="center"/>
                                  <w:textDirection w:val="btLr"/>
                                </w:pPr>
                                <w:r>
                                  <w:rPr>
                                    <w:rFonts w:ascii="Calibri" w:eastAsia="Calibri" w:hAnsi="Calibri" w:cs="Calibri"/>
                                    <w:color w:val="000000"/>
                                    <w:sz w:val="24"/>
                                  </w:rPr>
                                  <w:t>Senior Managers</w:t>
                                </w: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txbxContent>
                          </wps:txbx>
                          <wps:bodyPr spcFirstLastPara="1" wrap="square" lIns="30475" tIns="30475" rIns="30475" bIns="30475" anchor="ctr" anchorCtr="0">
                            <a:noAutofit/>
                          </wps:bodyPr>
                        </wps:wsp>
                        <wps:wsp>
                          <wps:cNvPr id="20" name="Freeform: Shape 20"/>
                          <wps:cNvSpPr/>
                          <wps:spPr>
                            <a:xfrm rot="2043340">
                              <a:off x="4774302" y="5738765"/>
                              <a:ext cx="293119" cy="0"/>
                            </a:xfrm>
                            <a:custGeom>
                              <a:avLst/>
                              <a:gdLst/>
                              <a:ahLst/>
                              <a:cxnLst/>
                              <a:rect l="l" t="t" r="r" b="b"/>
                              <a:pathLst>
                                <a:path w="120000" h="120000" extrusionOk="0">
                                  <a:moveTo>
                                    <a:pt x="0" y="0"/>
                                  </a:move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1" name="Rectangle: Rounded Corners 21"/>
                          <wps:cNvSpPr/>
                          <wps:spPr>
                            <a:xfrm>
                              <a:off x="5042286" y="5175597"/>
                              <a:ext cx="2301488" cy="2846110"/>
                            </a:xfrm>
                            <a:prstGeom prst="roundRect">
                              <a:avLst>
                                <a:gd name="adj" fmla="val 16667"/>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7647"/>
                                </a:srgbClr>
                              </a:outerShdw>
                            </a:effectLst>
                          </wps:spPr>
                          <wps:txbx>
                            <w:txbxContent>
                              <w:p w:rsidR="00084A96" w:rsidRDefault="00084A96">
                                <w:pPr>
                                  <w:spacing w:line="240" w:lineRule="auto"/>
                                  <w:textDirection w:val="btLr"/>
                                </w:pPr>
                              </w:p>
                            </w:txbxContent>
                          </wps:txbx>
                          <wps:bodyPr spcFirstLastPara="1" wrap="square" lIns="91425" tIns="91425" rIns="91425" bIns="91425" anchor="ctr" anchorCtr="0">
                            <a:noAutofit/>
                          </wps:bodyPr>
                        </wps:wsp>
                        <wps:wsp>
                          <wps:cNvPr id="22" name="Text Box 22"/>
                          <wps:cNvSpPr txBox="1"/>
                          <wps:spPr>
                            <a:xfrm>
                              <a:off x="5154635" y="5287946"/>
                              <a:ext cx="2076790" cy="2621412"/>
                            </a:xfrm>
                            <a:prstGeom prst="rect">
                              <a:avLst/>
                            </a:prstGeom>
                            <a:noFill/>
                            <a:ln>
                              <a:noFill/>
                            </a:ln>
                          </wps:spPr>
                          <wps:txbx>
                            <w:txbxContent>
                              <w:p w:rsidR="00084A96" w:rsidRDefault="002C1348">
                                <w:pPr>
                                  <w:spacing w:line="215" w:lineRule="auto"/>
                                  <w:jc w:val="center"/>
                                  <w:textDirection w:val="btLr"/>
                                </w:pPr>
                                <w:r>
                                  <w:rPr>
                                    <w:rFonts w:ascii="Calibri" w:eastAsia="Calibri" w:hAnsi="Calibri" w:cs="Calibri"/>
                                    <w:color w:val="000000"/>
                                    <w:sz w:val="24"/>
                                  </w:rPr>
                                  <w:t>Other health and social care proffesional</w:t>
                                </w: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txbxContent>
                          </wps:txbx>
                          <wps:bodyPr spcFirstLastPara="1" wrap="square" lIns="30475" tIns="30475" rIns="30475" bIns="30475" anchor="ctr" anchorCtr="0">
                            <a:noAutofit/>
                          </wps:bodyPr>
                        </wps:wsp>
                        <wps:wsp>
                          <wps:cNvPr id="23" name="Freeform: Shape 23"/>
                          <wps:cNvSpPr/>
                          <wps:spPr>
                            <a:xfrm rot="5474915">
                              <a:off x="3492696" y="6190945"/>
                              <a:ext cx="354606" cy="0"/>
                            </a:xfrm>
                            <a:custGeom>
                              <a:avLst/>
                              <a:gdLst/>
                              <a:ahLst/>
                              <a:cxnLst/>
                              <a:rect l="l" t="t" r="r" b="b"/>
                              <a:pathLst>
                                <a:path w="120000" h="120000" extrusionOk="0">
                                  <a:moveTo>
                                    <a:pt x="0" y="0"/>
                                  </a:move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4" name="Rectangle: Rounded Corners 24"/>
                          <wps:cNvSpPr/>
                          <wps:spPr>
                            <a:xfrm>
                              <a:off x="2428801" y="6368206"/>
                              <a:ext cx="2413303" cy="2815555"/>
                            </a:xfrm>
                            <a:prstGeom prst="roundRect">
                              <a:avLst>
                                <a:gd name="adj" fmla="val 16667"/>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7647"/>
                                </a:srgbClr>
                              </a:outerShdw>
                            </a:effectLst>
                          </wps:spPr>
                          <wps:txbx>
                            <w:txbxContent>
                              <w:p w:rsidR="00084A96" w:rsidRDefault="00084A96">
                                <w:pPr>
                                  <w:spacing w:line="240" w:lineRule="auto"/>
                                  <w:textDirection w:val="btLr"/>
                                </w:pPr>
                              </w:p>
                            </w:txbxContent>
                          </wps:txbx>
                          <wps:bodyPr spcFirstLastPara="1" wrap="square" lIns="91425" tIns="91425" rIns="91425" bIns="91425" anchor="ctr" anchorCtr="0">
                            <a:noAutofit/>
                          </wps:bodyPr>
                        </wps:wsp>
                        <wps:wsp>
                          <wps:cNvPr id="25" name="Text Box 25"/>
                          <wps:cNvSpPr txBox="1"/>
                          <wps:spPr>
                            <a:xfrm>
                              <a:off x="2546609" y="6486014"/>
                              <a:ext cx="2177687" cy="2579939"/>
                            </a:xfrm>
                            <a:prstGeom prst="rect">
                              <a:avLst/>
                            </a:prstGeom>
                            <a:noFill/>
                            <a:ln>
                              <a:noFill/>
                            </a:ln>
                          </wps:spPr>
                          <wps:txbx>
                            <w:txbxContent>
                              <w:p w:rsidR="00084A96" w:rsidRDefault="002C1348">
                                <w:pPr>
                                  <w:spacing w:line="215" w:lineRule="auto"/>
                                  <w:jc w:val="center"/>
                                  <w:textDirection w:val="btLr"/>
                                </w:pPr>
                                <w:r>
                                  <w:rPr>
                                    <w:rFonts w:ascii="Calibri" w:eastAsia="Calibri" w:hAnsi="Calibri" w:cs="Calibri"/>
                                    <w:color w:val="000000"/>
                                    <w:sz w:val="24"/>
                                  </w:rPr>
                                  <w:t>Other health and social care professional</w:t>
                                </w: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txbxContent>
                          </wps:txbx>
                          <wps:bodyPr spcFirstLastPara="1" wrap="square" lIns="30475" tIns="30475" rIns="30475" bIns="30475" anchor="ctr" anchorCtr="0">
                            <a:noAutofit/>
                          </wps:bodyPr>
                        </wps:wsp>
                        <wps:wsp>
                          <wps:cNvPr id="26" name="Freeform: Shape 26"/>
                          <wps:cNvSpPr/>
                          <wps:spPr>
                            <a:xfrm rot="8821383">
                              <a:off x="2059219" y="5785828"/>
                              <a:ext cx="584142" cy="0"/>
                            </a:xfrm>
                            <a:custGeom>
                              <a:avLst/>
                              <a:gdLst/>
                              <a:ahLst/>
                              <a:cxnLst/>
                              <a:rect l="l" t="t" r="r" b="b"/>
                              <a:pathLst>
                                <a:path w="120000" h="120000" extrusionOk="0">
                                  <a:moveTo>
                                    <a:pt x="0" y="0"/>
                                  </a:move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27" name="Rectangle: Rounded Corners 27"/>
                          <wps:cNvSpPr/>
                          <wps:spPr>
                            <a:xfrm>
                              <a:off x="0" y="5177369"/>
                              <a:ext cx="2106274" cy="2901493"/>
                            </a:xfrm>
                            <a:prstGeom prst="roundRect">
                              <a:avLst>
                                <a:gd name="adj" fmla="val 16667"/>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7647"/>
                                </a:srgbClr>
                              </a:outerShdw>
                            </a:effectLst>
                          </wps:spPr>
                          <wps:txbx>
                            <w:txbxContent>
                              <w:p w:rsidR="00084A96" w:rsidRDefault="00084A96">
                                <w:pPr>
                                  <w:spacing w:line="240" w:lineRule="auto"/>
                                  <w:textDirection w:val="btLr"/>
                                </w:pPr>
                              </w:p>
                            </w:txbxContent>
                          </wps:txbx>
                          <wps:bodyPr spcFirstLastPara="1" wrap="square" lIns="91425" tIns="91425" rIns="91425" bIns="91425" anchor="ctr" anchorCtr="0">
                            <a:noAutofit/>
                          </wps:bodyPr>
                        </wps:wsp>
                        <wps:wsp>
                          <wps:cNvPr id="28" name="Text Box 28"/>
                          <wps:cNvSpPr txBox="1"/>
                          <wps:spPr>
                            <a:xfrm>
                              <a:off x="102820" y="5280189"/>
                              <a:ext cx="1900634" cy="2695853"/>
                            </a:xfrm>
                            <a:prstGeom prst="rect">
                              <a:avLst/>
                            </a:prstGeom>
                            <a:noFill/>
                            <a:ln>
                              <a:noFill/>
                            </a:ln>
                          </wps:spPr>
                          <wps:txbx>
                            <w:txbxContent>
                              <w:p w:rsidR="00084A96" w:rsidRDefault="002C1348">
                                <w:pPr>
                                  <w:spacing w:line="215" w:lineRule="auto"/>
                                  <w:jc w:val="center"/>
                                  <w:textDirection w:val="btLr"/>
                                </w:pPr>
                                <w:r>
                                  <w:rPr>
                                    <w:rFonts w:ascii="Calibri" w:eastAsia="Calibri" w:hAnsi="Calibri" w:cs="Calibri"/>
                                    <w:color w:val="000000"/>
                                    <w:sz w:val="24"/>
                                  </w:rPr>
                                  <w:t>Other health and socical care professional</w:t>
                                </w: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txbxContent>
                          </wps:txbx>
                          <wps:bodyPr spcFirstLastPara="1" wrap="square" lIns="30475" tIns="30475" rIns="30475" bIns="30475" anchor="ctr" anchorCtr="0">
                            <a:noAutofit/>
                          </wps:bodyPr>
                        </wps:wsp>
                        <wps:wsp>
                          <wps:cNvPr id="29" name="Freeform: Shape 29"/>
                          <wps:cNvSpPr/>
                          <wps:spPr>
                            <a:xfrm rot="-8943591">
                              <a:off x="2119209" y="4119752"/>
                              <a:ext cx="513641" cy="0"/>
                            </a:xfrm>
                            <a:custGeom>
                              <a:avLst/>
                              <a:gdLst/>
                              <a:ahLst/>
                              <a:cxnLst/>
                              <a:rect l="l" t="t" r="r" b="b"/>
                              <a:pathLst>
                                <a:path w="120000" h="120000" extrusionOk="0">
                                  <a:moveTo>
                                    <a:pt x="0" y="0"/>
                                  </a:moveTo>
                                  <a:lnTo>
                                    <a:pt x="120000" y="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30" name="Rectangle: Rounded Corners 30"/>
                          <wps:cNvSpPr/>
                          <wps:spPr>
                            <a:xfrm>
                              <a:off x="0" y="2120699"/>
                              <a:ext cx="2155753" cy="2441777"/>
                            </a:xfrm>
                            <a:prstGeom prst="roundRect">
                              <a:avLst>
                                <a:gd name="adj" fmla="val 16667"/>
                              </a:avLst>
                            </a:prstGeom>
                            <a:gradFill>
                              <a:gsLst>
                                <a:gs pos="0">
                                  <a:srgbClr val="9FC3FF"/>
                                </a:gs>
                                <a:gs pos="35000">
                                  <a:srgbClr val="BDD5FF"/>
                                </a:gs>
                                <a:gs pos="100000">
                                  <a:srgbClr val="E4EEFF"/>
                                </a:gs>
                              </a:gsLst>
                              <a:lin ang="16200000" scaled="0"/>
                            </a:gradFill>
                            <a:ln>
                              <a:noFill/>
                            </a:ln>
                            <a:effectLst>
                              <a:outerShdw blurRad="40000" dist="20000" dir="5400000" rotWithShape="0">
                                <a:srgbClr val="000000">
                                  <a:alpha val="37647"/>
                                </a:srgbClr>
                              </a:outerShdw>
                            </a:effectLst>
                          </wps:spPr>
                          <wps:txbx>
                            <w:txbxContent>
                              <w:p w:rsidR="00084A96" w:rsidRDefault="00084A96">
                                <w:pPr>
                                  <w:spacing w:line="240" w:lineRule="auto"/>
                                  <w:textDirection w:val="btLr"/>
                                </w:pPr>
                              </w:p>
                            </w:txbxContent>
                          </wps:txbx>
                          <wps:bodyPr spcFirstLastPara="1" wrap="square" lIns="91425" tIns="91425" rIns="91425" bIns="91425" anchor="ctr" anchorCtr="0">
                            <a:noAutofit/>
                          </wps:bodyPr>
                        </wps:wsp>
                        <wps:wsp>
                          <wps:cNvPr id="31" name="Text Box 31"/>
                          <wps:cNvSpPr txBox="1"/>
                          <wps:spPr>
                            <a:xfrm>
                              <a:off x="105235" y="2225934"/>
                              <a:ext cx="1945283" cy="2231307"/>
                            </a:xfrm>
                            <a:prstGeom prst="rect">
                              <a:avLst/>
                            </a:prstGeom>
                            <a:noFill/>
                            <a:ln>
                              <a:noFill/>
                            </a:ln>
                          </wps:spPr>
                          <wps:txbx>
                            <w:txbxContent>
                              <w:p w:rsidR="00084A96" w:rsidRDefault="00084A96">
                                <w:pPr>
                                  <w:spacing w:line="215" w:lineRule="auto"/>
                                  <w:jc w:val="center"/>
                                  <w:textDirection w:val="btLr"/>
                                </w:pPr>
                              </w:p>
                              <w:p w:rsidR="00084A96" w:rsidRDefault="00084A96">
                                <w:pPr>
                                  <w:spacing w:before="83" w:line="215" w:lineRule="auto"/>
                                  <w:jc w:val="center"/>
                                  <w:textDirection w:val="btLr"/>
                                </w:pPr>
                              </w:p>
                              <w:p w:rsidR="00084A96" w:rsidRDefault="002C1348">
                                <w:pPr>
                                  <w:spacing w:before="83" w:line="215" w:lineRule="auto"/>
                                  <w:jc w:val="center"/>
                                  <w:textDirection w:val="btLr"/>
                                </w:pPr>
                                <w:r>
                                  <w:rPr>
                                    <w:rFonts w:ascii="Calibri" w:eastAsia="Calibri" w:hAnsi="Calibri" w:cs="Calibri"/>
                                    <w:color w:val="000000"/>
                                    <w:sz w:val="24"/>
                                  </w:rPr>
                                  <w:t>Colleagues</w:t>
                                </w: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p w:rsidR="00084A96" w:rsidRDefault="00084A96">
                                <w:pPr>
                                  <w:spacing w:before="83" w:line="215" w:lineRule="auto"/>
                                  <w:jc w:val="center"/>
                                  <w:textDirection w:val="btLr"/>
                                </w:pPr>
                              </w:p>
                            </w:txbxContent>
                          </wps:txbx>
                          <wps:bodyPr spcFirstLastPara="1" wrap="square" lIns="30475" tIns="30475" rIns="30475" bIns="30475" anchor="ctr"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-787399</wp:posOffset>
                </wp:positionH>
                <wp:positionV relativeFrom="paragraph">
                  <wp:posOffset>-736599</wp:posOffset>
                </wp:positionV>
                <wp:extent cx="7343775" cy="996315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7343775" cy="9963150"/>
                        </a:xfrm>
                        <a:prstGeom prst="rect"/>
                        <a:ln/>
                      </pic:spPr>
                    </pic:pic>
                  </a:graphicData>
                </a:graphic>
              </wp:anchor>
            </w:drawing>
          </mc:Fallback>
        </mc:AlternateContent>
      </w:r>
    </w:p>
    <w:p w:rsidR="00084A96" w:rsidRDefault="002C1348">
      <w:pPr>
        <w:spacing w:after="200"/>
        <w:rPr>
          <w:rFonts w:ascii="Calibri" w:eastAsia="Calibri" w:hAnsi="Calibri" w:cs="Calibri"/>
          <w:b/>
          <w:sz w:val="28"/>
          <w:szCs w:val="28"/>
          <w:u w:val="single"/>
        </w:rPr>
      </w:pPr>
      <w:r>
        <w:rPr>
          <w:rFonts w:ascii="Calibri" w:eastAsia="Calibri" w:hAnsi="Calibri" w:cs="Calibri"/>
          <w:b/>
          <w:sz w:val="28"/>
          <w:szCs w:val="28"/>
          <w:u w:val="single"/>
        </w:rPr>
        <w:lastRenderedPageBreak/>
        <w:t xml:space="preserve">Activity 9 </w:t>
      </w:r>
    </w:p>
    <w:p w:rsidR="00084A96" w:rsidRDefault="002C1348">
      <w:pPr>
        <w:spacing w:after="200"/>
        <w:rPr>
          <w:rFonts w:ascii="Calibri" w:eastAsia="Calibri" w:hAnsi="Calibri" w:cs="Calibri"/>
          <w:sz w:val="24"/>
          <w:szCs w:val="24"/>
        </w:rPr>
      </w:pPr>
      <w:r>
        <w:rPr>
          <w:rFonts w:ascii="Calibri" w:eastAsia="Calibri" w:hAnsi="Calibri" w:cs="Calibri"/>
          <w:b/>
          <w:sz w:val="28"/>
          <w:szCs w:val="28"/>
        </w:rPr>
        <w:t>B Communication skills</w:t>
      </w:r>
      <w:r>
        <w:rPr>
          <w:rFonts w:ascii="Calibri" w:eastAsia="Calibri" w:hAnsi="Calibri" w:cs="Calibri"/>
          <w:sz w:val="24"/>
          <w:szCs w:val="24"/>
        </w:rPr>
        <w:t>. When building positive relationships effective communication skills are vital. Explain what each of these skills involves.</w:t>
      </w:r>
    </w:p>
    <w:tbl>
      <w:tblPr>
        <w:tblStyle w:val="a4"/>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8080"/>
      </w:tblGrid>
      <w:tr w:rsidR="00084A96" w:rsidTr="00084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tcPr>
          <w:p w:rsidR="00084A96" w:rsidRDefault="002C1348">
            <w:pPr>
              <w:rPr>
                <w:rFonts w:ascii="Calibri" w:eastAsia="Calibri" w:hAnsi="Calibri" w:cs="Calibri"/>
                <w:sz w:val="26"/>
                <w:szCs w:val="26"/>
              </w:rPr>
            </w:pPr>
            <w:r>
              <w:rPr>
                <w:rFonts w:ascii="Calibri" w:eastAsia="Calibri" w:hAnsi="Calibri" w:cs="Calibri"/>
                <w:sz w:val="26"/>
                <w:szCs w:val="26"/>
              </w:rPr>
              <w:t>Skill</w:t>
            </w:r>
          </w:p>
        </w:tc>
        <w:tc>
          <w:tcPr>
            <w:tcW w:w="8080" w:type="dxa"/>
            <w:tcBorders>
              <w:top w:val="nil"/>
              <w:bottom w:val="nil"/>
            </w:tcBorders>
          </w:tcPr>
          <w:p w:rsidR="00084A96" w:rsidRDefault="002C13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6"/>
                <w:szCs w:val="26"/>
              </w:rPr>
            </w:pPr>
            <w:r>
              <w:rPr>
                <w:rFonts w:ascii="Calibri" w:eastAsia="Calibri" w:hAnsi="Calibri" w:cs="Calibri"/>
                <w:sz w:val="26"/>
                <w:szCs w:val="26"/>
              </w:rPr>
              <w:t>Definition</w:t>
            </w: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084A96" w:rsidRDefault="002C1348">
            <w:pPr>
              <w:rPr>
                <w:rFonts w:ascii="Calibri" w:eastAsia="Calibri" w:hAnsi="Calibri" w:cs="Calibri"/>
                <w:sz w:val="26"/>
                <w:szCs w:val="26"/>
              </w:rPr>
            </w:pPr>
            <w:r>
              <w:rPr>
                <w:rFonts w:ascii="Calibri" w:eastAsia="Calibri" w:hAnsi="Calibri" w:cs="Calibri"/>
                <w:sz w:val="26"/>
                <w:szCs w:val="26"/>
              </w:rPr>
              <w:t>Tone and pitch</w:t>
            </w:r>
          </w:p>
          <w:p w:rsidR="00084A96" w:rsidRDefault="00084A96">
            <w:pPr>
              <w:rPr>
                <w:rFonts w:ascii="Calibri" w:eastAsia="Calibri" w:hAnsi="Calibri" w:cs="Calibri"/>
                <w:sz w:val="26"/>
                <w:szCs w:val="26"/>
              </w:rPr>
            </w:pPr>
          </w:p>
          <w:p w:rsidR="00084A96" w:rsidRDefault="00084A96">
            <w:pPr>
              <w:rPr>
                <w:rFonts w:ascii="Calibri" w:eastAsia="Calibri" w:hAnsi="Calibri" w:cs="Calibri"/>
                <w:sz w:val="26"/>
                <w:szCs w:val="26"/>
              </w:rPr>
            </w:pPr>
          </w:p>
        </w:tc>
        <w:tc>
          <w:tcPr>
            <w:tcW w:w="8080" w:type="dxa"/>
          </w:tcPr>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6"/>
                <w:szCs w:val="26"/>
              </w:rPr>
            </w:pPr>
          </w:p>
        </w:tc>
      </w:tr>
      <w:tr w:rsidR="00084A96">
        <w:tc>
          <w:tcPr>
            <w:cnfStyle w:val="001000000000" w:firstRow="0" w:lastRow="0" w:firstColumn="1" w:lastColumn="0" w:oddVBand="0" w:evenVBand="0" w:oddHBand="0" w:evenHBand="0" w:firstRowFirstColumn="0" w:firstRowLastColumn="0" w:lastRowFirstColumn="0" w:lastRowLastColumn="0"/>
            <w:tcW w:w="2127" w:type="dxa"/>
          </w:tcPr>
          <w:p w:rsidR="00084A96" w:rsidRDefault="002C1348">
            <w:pPr>
              <w:rPr>
                <w:rFonts w:ascii="Calibri" w:eastAsia="Calibri" w:hAnsi="Calibri" w:cs="Calibri"/>
                <w:sz w:val="26"/>
                <w:szCs w:val="26"/>
              </w:rPr>
            </w:pPr>
            <w:r>
              <w:rPr>
                <w:rFonts w:ascii="Calibri" w:eastAsia="Calibri" w:hAnsi="Calibri" w:cs="Calibri"/>
                <w:sz w:val="26"/>
                <w:szCs w:val="26"/>
              </w:rPr>
              <w:t>Pace</w:t>
            </w:r>
          </w:p>
          <w:p w:rsidR="00084A96" w:rsidRDefault="00084A96">
            <w:pPr>
              <w:rPr>
                <w:rFonts w:ascii="Calibri" w:eastAsia="Calibri" w:hAnsi="Calibri" w:cs="Calibri"/>
                <w:sz w:val="26"/>
                <w:szCs w:val="26"/>
              </w:rPr>
            </w:pPr>
          </w:p>
          <w:p w:rsidR="00084A96" w:rsidRDefault="00084A96">
            <w:pPr>
              <w:rPr>
                <w:rFonts w:ascii="Calibri" w:eastAsia="Calibri" w:hAnsi="Calibri" w:cs="Calibri"/>
                <w:sz w:val="26"/>
                <w:szCs w:val="26"/>
              </w:rPr>
            </w:pPr>
          </w:p>
        </w:tc>
        <w:tc>
          <w:tcPr>
            <w:tcW w:w="8080" w:type="dxa"/>
          </w:tcPr>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6"/>
                <w:szCs w:val="26"/>
              </w:rPr>
            </w:pP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084A96" w:rsidRDefault="002C1348">
            <w:pPr>
              <w:rPr>
                <w:rFonts w:ascii="Calibri" w:eastAsia="Calibri" w:hAnsi="Calibri" w:cs="Calibri"/>
                <w:sz w:val="26"/>
                <w:szCs w:val="26"/>
              </w:rPr>
            </w:pPr>
            <w:r>
              <w:rPr>
                <w:rFonts w:ascii="Calibri" w:eastAsia="Calibri" w:hAnsi="Calibri" w:cs="Calibri"/>
                <w:sz w:val="26"/>
                <w:szCs w:val="26"/>
              </w:rPr>
              <w:t>Eye contact</w:t>
            </w:r>
          </w:p>
          <w:p w:rsidR="00084A96" w:rsidRDefault="00084A96">
            <w:pPr>
              <w:rPr>
                <w:rFonts w:ascii="Calibri" w:eastAsia="Calibri" w:hAnsi="Calibri" w:cs="Calibri"/>
                <w:sz w:val="26"/>
                <w:szCs w:val="26"/>
              </w:rPr>
            </w:pPr>
          </w:p>
          <w:p w:rsidR="00084A96" w:rsidRDefault="00084A96">
            <w:pPr>
              <w:rPr>
                <w:rFonts w:ascii="Calibri" w:eastAsia="Calibri" w:hAnsi="Calibri" w:cs="Calibri"/>
                <w:sz w:val="26"/>
                <w:szCs w:val="26"/>
              </w:rPr>
            </w:pPr>
          </w:p>
        </w:tc>
        <w:tc>
          <w:tcPr>
            <w:tcW w:w="8080" w:type="dxa"/>
          </w:tcPr>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6"/>
                <w:szCs w:val="26"/>
              </w:rPr>
            </w:pPr>
          </w:p>
        </w:tc>
      </w:tr>
      <w:tr w:rsidR="00084A96">
        <w:tc>
          <w:tcPr>
            <w:cnfStyle w:val="001000000000" w:firstRow="0" w:lastRow="0" w:firstColumn="1" w:lastColumn="0" w:oddVBand="0" w:evenVBand="0" w:oddHBand="0" w:evenHBand="0" w:firstRowFirstColumn="0" w:firstRowLastColumn="0" w:lastRowFirstColumn="0" w:lastRowLastColumn="0"/>
            <w:tcW w:w="2127" w:type="dxa"/>
          </w:tcPr>
          <w:p w:rsidR="00084A96" w:rsidRDefault="002C1348">
            <w:pPr>
              <w:rPr>
                <w:rFonts w:ascii="Calibri" w:eastAsia="Calibri" w:hAnsi="Calibri" w:cs="Calibri"/>
                <w:sz w:val="26"/>
                <w:szCs w:val="26"/>
              </w:rPr>
            </w:pPr>
            <w:r>
              <w:rPr>
                <w:rFonts w:ascii="Calibri" w:eastAsia="Calibri" w:hAnsi="Calibri" w:cs="Calibri"/>
                <w:sz w:val="26"/>
                <w:szCs w:val="26"/>
              </w:rPr>
              <w:t>Facial expressions</w:t>
            </w:r>
          </w:p>
          <w:p w:rsidR="00084A96" w:rsidRDefault="00084A96">
            <w:pPr>
              <w:rPr>
                <w:rFonts w:ascii="Calibri" w:eastAsia="Calibri" w:hAnsi="Calibri" w:cs="Calibri"/>
                <w:sz w:val="26"/>
                <w:szCs w:val="26"/>
              </w:rPr>
            </w:pPr>
          </w:p>
        </w:tc>
        <w:tc>
          <w:tcPr>
            <w:tcW w:w="8080" w:type="dxa"/>
          </w:tcPr>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6"/>
                <w:szCs w:val="26"/>
              </w:rPr>
            </w:pP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084A96" w:rsidRDefault="002C1348">
            <w:pPr>
              <w:rPr>
                <w:rFonts w:ascii="Calibri" w:eastAsia="Calibri" w:hAnsi="Calibri" w:cs="Calibri"/>
                <w:sz w:val="26"/>
                <w:szCs w:val="26"/>
              </w:rPr>
            </w:pPr>
            <w:r>
              <w:rPr>
                <w:rFonts w:ascii="Calibri" w:eastAsia="Calibri" w:hAnsi="Calibri" w:cs="Calibri"/>
                <w:sz w:val="26"/>
                <w:szCs w:val="26"/>
              </w:rPr>
              <w:t>Gestures</w:t>
            </w:r>
          </w:p>
          <w:p w:rsidR="00084A96" w:rsidRDefault="00084A96">
            <w:pPr>
              <w:rPr>
                <w:rFonts w:ascii="Calibri" w:eastAsia="Calibri" w:hAnsi="Calibri" w:cs="Calibri"/>
                <w:sz w:val="26"/>
                <w:szCs w:val="26"/>
              </w:rPr>
            </w:pPr>
          </w:p>
          <w:p w:rsidR="00084A96" w:rsidRDefault="00084A96">
            <w:pPr>
              <w:rPr>
                <w:rFonts w:ascii="Calibri" w:eastAsia="Calibri" w:hAnsi="Calibri" w:cs="Calibri"/>
                <w:sz w:val="26"/>
                <w:szCs w:val="26"/>
              </w:rPr>
            </w:pPr>
          </w:p>
        </w:tc>
        <w:tc>
          <w:tcPr>
            <w:tcW w:w="8080" w:type="dxa"/>
          </w:tcPr>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6"/>
                <w:szCs w:val="26"/>
              </w:rPr>
            </w:pPr>
          </w:p>
        </w:tc>
      </w:tr>
      <w:tr w:rsidR="00084A96">
        <w:tc>
          <w:tcPr>
            <w:cnfStyle w:val="001000000000" w:firstRow="0" w:lastRow="0" w:firstColumn="1" w:lastColumn="0" w:oddVBand="0" w:evenVBand="0" w:oddHBand="0" w:evenHBand="0" w:firstRowFirstColumn="0" w:firstRowLastColumn="0" w:lastRowFirstColumn="0" w:lastRowLastColumn="0"/>
            <w:tcW w:w="2127" w:type="dxa"/>
          </w:tcPr>
          <w:p w:rsidR="00084A96" w:rsidRDefault="002C1348">
            <w:pPr>
              <w:rPr>
                <w:rFonts w:ascii="Calibri" w:eastAsia="Calibri" w:hAnsi="Calibri" w:cs="Calibri"/>
                <w:sz w:val="26"/>
                <w:szCs w:val="26"/>
              </w:rPr>
            </w:pPr>
            <w:r>
              <w:rPr>
                <w:rFonts w:ascii="Calibri" w:eastAsia="Calibri" w:hAnsi="Calibri" w:cs="Calibri"/>
                <w:sz w:val="26"/>
                <w:szCs w:val="26"/>
              </w:rPr>
              <w:t>Volume</w:t>
            </w:r>
          </w:p>
          <w:p w:rsidR="00084A96" w:rsidRDefault="00084A96">
            <w:pPr>
              <w:rPr>
                <w:rFonts w:ascii="Calibri" w:eastAsia="Calibri" w:hAnsi="Calibri" w:cs="Calibri"/>
                <w:sz w:val="26"/>
                <w:szCs w:val="26"/>
              </w:rPr>
            </w:pPr>
          </w:p>
          <w:p w:rsidR="00084A96" w:rsidRDefault="00084A96">
            <w:pPr>
              <w:rPr>
                <w:rFonts w:ascii="Calibri" w:eastAsia="Calibri" w:hAnsi="Calibri" w:cs="Calibri"/>
                <w:sz w:val="26"/>
                <w:szCs w:val="26"/>
              </w:rPr>
            </w:pPr>
          </w:p>
        </w:tc>
        <w:tc>
          <w:tcPr>
            <w:tcW w:w="8080" w:type="dxa"/>
          </w:tcPr>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6"/>
                <w:szCs w:val="26"/>
              </w:rPr>
            </w:pP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084A96" w:rsidRDefault="002C1348">
            <w:pPr>
              <w:rPr>
                <w:rFonts w:ascii="Calibri" w:eastAsia="Calibri" w:hAnsi="Calibri" w:cs="Calibri"/>
                <w:sz w:val="26"/>
                <w:szCs w:val="26"/>
              </w:rPr>
            </w:pPr>
            <w:r>
              <w:rPr>
                <w:rFonts w:ascii="Calibri" w:eastAsia="Calibri" w:hAnsi="Calibri" w:cs="Calibri"/>
                <w:sz w:val="26"/>
                <w:szCs w:val="26"/>
              </w:rPr>
              <w:t>Posture</w:t>
            </w:r>
          </w:p>
          <w:p w:rsidR="00084A96" w:rsidRDefault="00084A96">
            <w:pPr>
              <w:rPr>
                <w:rFonts w:ascii="Calibri" w:eastAsia="Calibri" w:hAnsi="Calibri" w:cs="Calibri"/>
                <w:sz w:val="26"/>
                <w:szCs w:val="26"/>
              </w:rPr>
            </w:pPr>
          </w:p>
          <w:p w:rsidR="00084A96" w:rsidRDefault="00084A96">
            <w:pPr>
              <w:rPr>
                <w:rFonts w:ascii="Calibri" w:eastAsia="Calibri" w:hAnsi="Calibri" w:cs="Calibri"/>
                <w:sz w:val="26"/>
                <w:szCs w:val="26"/>
              </w:rPr>
            </w:pPr>
          </w:p>
        </w:tc>
        <w:tc>
          <w:tcPr>
            <w:tcW w:w="8080" w:type="dxa"/>
          </w:tcPr>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6"/>
                <w:szCs w:val="26"/>
              </w:rPr>
            </w:pPr>
          </w:p>
        </w:tc>
      </w:tr>
    </w:tbl>
    <w:p w:rsidR="00084A96" w:rsidRDefault="002C1348">
      <w:pPr>
        <w:spacing w:after="200"/>
        <w:rPr>
          <w:rFonts w:ascii="Calibri" w:eastAsia="Calibri" w:hAnsi="Calibri" w:cs="Calibri"/>
          <w:sz w:val="24"/>
          <w:szCs w:val="24"/>
        </w:rPr>
      </w:pPr>
      <w:r>
        <w:rPr>
          <w:rFonts w:ascii="Calibri" w:eastAsia="Calibri" w:hAnsi="Calibri" w:cs="Calibri"/>
          <w:sz w:val="24"/>
          <w:szCs w:val="24"/>
        </w:rPr>
        <w:t>Imagine you are a nursery nurse working with young children. You are going to perform for them a popular children’s rhyme or song such as incy wincy spider, twinkle twinkle little star, 5 little ducks or even Peter Rabbit had a fly upon his nose (it can be any of your choice.)</w:t>
      </w:r>
    </w:p>
    <w:p w:rsidR="00084A96" w:rsidRDefault="002C1348">
      <w:pPr>
        <w:numPr>
          <w:ilvl w:val="0"/>
          <w:numId w:val="1"/>
        </w:numPr>
        <w:rPr>
          <w:sz w:val="24"/>
          <w:szCs w:val="24"/>
        </w:rPr>
      </w:pPr>
      <w:r>
        <w:rPr>
          <w:rFonts w:ascii="Calibri" w:eastAsia="Calibri" w:hAnsi="Calibri" w:cs="Calibri"/>
          <w:sz w:val="24"/>
          <w:szCs w:val="24"/>
        </w:rPr>
        <w:t>Firstly perform the song / rhyme using no communication skills whatsoever.</w:t>
      </w:r>
    </w:p>
    <w:p w:rsidR="00084A96" w:rsidRDefault="002C1348">
      <w:pPr>
        <w:numPr>
          <w:ilvl w:val="0"/>
          <w:numId w:val="1"/>
        </w:numPr>
        <w:spacing w:after="200"/>
        <w:rPr>
          <w:sz w:val="24"/>
          <w:szCs w:val="24"/>
        </w:rPr>
      </w:pPr>
      <w:r>
        <w:rPr>
          <w:rFonts w:ascii="Calibri" w:eastAsia="Calibri" w:hAnsi="Calibri" w:cs="Calibri"/>
          <w:sz w:val="24"/>
          <w:szCs w:val="24"/>
        </w:rPr>
        <w:t>Next perform the song/rhyme using the skills you have defined in your table</w:t>
      </w:r>
    </w:p>
    <w:p w:rsidR="00084A96" w:rsidRDefault="002C1348">
      <w:pPr>
        <w:rPr>
          <w:rFonts w:ascii="Calibri" w:eastAsia="Calibri" w:hAnsi="Calibri" w:cs="Calibri"/>
          <w:sz w:val="24"/>
          <w:szCs w:val="24"/>
        </w:rPr>
      </w:pPr>
      <w:r>
        <w:rPr>
          <w:rFonts w:ascii="Calibri" w:eastAsia="Calibri" w:hAnsi="Calibri" w:cs="Calibri"/>
          <w:sz w:val="24"/>
          <w:szCs w:val="24"/>
        </w:rPr>
        <w:t>What difference does using communication skills have on your performance? Why do you think it is so important for professional such as nursery nurses to use effective communication skills?</w:t>
      </w:r>
    </w:p>
    <w:p w:rsidR="00084A96" w:rsidRDefault="002C1348">
      <w:pPr>
        <w:spacing w:after="200"/>
        <w:rPr>
          <w:rFonts w:ascii="Calibri" w:eastAsia="Calibri" w:hAnsi="Calibri" w:cs="Calibri"/>
          <w:sz w:val="24"/>
          <w:szCs w:val="24"/>
        </w:rPr>
      </w:pPr>
      <w:r>
        <w:rPr>
          <w:rFonts w:ascii="Calibri" w:eastAsia="Calibri" w:hAnsi="Calibri" w:cs="Calibr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Calibri" w:hAnsi="Calibri" w:cs="Calibri"/>
          <w:sz w:val="28"/>
          <w:szCs w:val="28"/>
        </w:rPr>
        <w:lastRenderedPageBreak/>
        <w:t>____________________________________________________________________________________________________________________________________________________________________________________</w:t>
      </w:r>
    </w:p>
    <w:p w:rsidR="00084A96" w:rsidRDefault="002C1348">
      <w:pPr>
        <w:spacing w:after="200"/>
        <w:rPr>
          <w:rFonts w:ascii="Calibri" w:eastAsia="Calibri" w:hAnsi="Calibri" w:cs="Calibri"/>
          <w:b/>
          <w:sz w:val="28"/>
          <w:szCs w:val="28"/>
        </w:rPr>
      </w:pPr>
      <w:r>
        <w:rPr>
          <w:rFonts w:ascii="Calibri" w:eastAsia="Calibri" w:hAnsi="Calibri" w:cs="Calibri"/>
          <w:b/>
          <w:sz w:val="28"/>
          <w:szCs w:val="28"/>
        </w:rPr>
        <w:t xml:space="preserve">GP behind closed doors </w:t>
      </w:r>
      <w:r>
        <w:rPr>
          <w:noProof/>
          <w:lang w:val="en-GB"/>
        </w:rPr>
        <w:drawing>
          <wp:anchor distT="0" distB="0" distL="114300" distR="114300" simplePos="0" relativeHeight="251666432" behindDoc="0" locked="0" layoutInCell="1" hidden="0" allowOverlap="1">
            <wp:simplePos x="0" y="0"/>
            <wp:positionH relativeFrom="column">
              <wp:posOffset>4217034</wp:posOffset>
            </wp:positionH>
            <wp:positionV relativeFrom="paragraph">
              <wp:posOffset>-817244</wp:posOffset>
            </wp:positionV>
            <wp:extent cx="2286000" cy="1530985"/>
            <wp:effectExtent l="0" t="0" r="0" b="0"/>
            <wp:wrapSquare wrapText="bothSides" distT="0" distB="0" distL="114300" distR="114300"/>
            <wp:docPr id="32" name="image9.png" descr="GP reaction to the GPs Behind Closed Doors TV documentary | GPonline"/>
            <wp:cNvGraphicFramePr/>
            <a:graphic xmlns:a="http://schemas.openxmlformats.org/drawingml/2006/main">
              <a:graphicData uri="http://schemas.openxmlformats.org/drawingml/2006/picture">
                <pic:pic xmlns:pic="http://schemas.openxmlformats.org/drawingml/2006/picture">
                  <pic:nvPicPr>
                    <pic:cNvPr id="0" name="image9.png" descr="GP reaction to the GPs Behind Closed Doors TV documentary | GPonline"/>
                    <pic:cNvPicPr preferRelativeResize="0"/>
                  </pic:nvPicPr>
                  <pic:blipFill>
                    <a:blip r:embed="rId18"/>
                    <a:srcRect/>
                    <a:stretch>
                      <a:fillRect/>
                    </a:stretch>
                  </pic:blipFill>
                  <pic:spPr>
                    <a:xfrm>
                      <a:off x="0" y="0"/>
                      <a:ext cx="2286000" cy="1530985"/>
                    </a:xfrm>
                    <a:prstGeom prst="rect">
                      <a:avLst/>
                    </a:prstGeom>
                    <a:ln/>
                  </pic:spPr>
                </pic:pic>
              </a:graphicData>
            </a:graphic>
          </wp:anchor>
        </w:drawing>
      </w:r>
    </w:p>
    <w:p w:rsidR="00084A96" w:rsidRDefault="00084A96">
      <w:pPr>
        <w:spacing w:after="200"/>
        <w:rPr>
          <w:rFonts w:ascii="Calibri" w:eastAsia="Calibri" w:hAnsi="Calibri" w:cs="Calibri"/>
          <w:b/>
          <w:sz w:val="24"/>
          <w:szCs w:val="24"/>
        </w:rPr>
      </w:pPr>
    </w:p>
    <w:p w:rsidR="00084A96" w:rsidRDefault="002C1348">
      <w:pPr>
        <w:spacing w:after="200"/>
        <w:rPr>
          <w:rFonts w:ascii="Calibri" w:eastAsia="Calibri" w:hAnsi="Calibri" w:cs="Calibri"/>
          <w:b/>
          <w:sz w:val="24"/>
          <w:szCs w:val="24"/>
          <w:u w:val="single"/>
        </w:rPr>
      </w:pPr>
      <w:r>
        <w:rPr>
          <w:rFonts w:ascii="Calibri" w:eastAsia="Calibri" w:hAnsi="Calibri" w:cs="Calibri"/>
          <w:b/>
          <w:sz w:val="24"/>
          <w:szCs w:val="24"/>
          <w:u w:val="single"/>
        </w:rPr>
        <w:t xml:space="preserve">Activity 10 </w:t>
      </w:r>
    </w:p>
    <w:p w:rsidR="00084A96" w:rsidRDefault="00084A96">
      <w:pPr>
        <w:spacing w:after="200"/>
        <w:rPr>
          <w:rFonts w:ascii="Calibri" w:eastAsia="Calibri" w:hAnsi="Calibri" w:cs="Calibri"/>
          <w:b/>
          <w:sz w:val="24"/>
          <w:szCs w:val="24"/>
        </w:rPr>
      </w:pPr>
    </w:p>
    <w:p w:rsidR="00084A96" w:rsidRDefault="002C1348">
      <w:pPr>
        <w:spacing w:after="200"/>
        <w:rPr>
          <w:rFonts w:ascii="Calibri" w:eastAsia="Calibri" w:hAnsi="Calibri" w:cs="Calibri"/>
          <w:b/>
          <w:sz w:val="24"/>
          <w:szCs w:val="24"/>
        </w:rPr>
      </w:pPr>
      <w:r>
        <w:rPr>
          <w:rFonts w:ascii="Calibri" w:eastAsia="Calibri" w:hAnsi="Calibri" w:cs="Calibri"/>
          <w:b/>
          <w:sz w:val="24"/>
          <w:szCs w:val="24"/>
        </w:rPr>
        <w:t>www.my5.tv/gps-behind-closed-doors/season-3</w:t>
      </w:r>
    </w:p>
    <w:p w:rsidR="00084A96" w:rsidRDefault="002C1348">
      <w:pPr>
        <w:spacing w:after="200"/>
        <w:rPr>
          <w:rFonts w:ascii="Calibri" w:eastAsia="Calibri" w:hAnsi="Calibri" w:cs="Calibri"/>
          <w:sz w:val="24"/>
          <w:szCs w:val="24"/>
        </w:rPr>
      </w:pPr>
      <w:r>
        <w:rPr>
          <w:rFonts w:ascii="Calibri" w:eastAsia="Calibri" w:hAnsi="Calibri" w:cs="Calibri"/>
          <w:sz w:val="24"/>
          <w:szCs w:val="24"/>
        </w:rPr>
        <w:t>Watch an episode of this program and analyse the  strategies the doctors use to build up positive relationships with their patients and deliver the best possible care. Challenge explain the impact of the strategies. Consider;</w:t>
      </w:r>
    </w:p>
    <w:p w:rsidR="00084A96" w:rsidRDefault="002C1348">
      <w:pPr>
        <w:numPr>
          <w:ilvl w:val="0"/>
          <w:numId w:val="2"/>
        </w:numPr>
        <w:rPr>
          <w:rFonts w:ascii="Calibri" w:eastAsia="Calibri" w:hAnsi="Calibri" w:cs="Calibri"/>
          <w:sz w:val="24"/>
          <w:szCs w:val="24"/>
        </w:rPr>
      </w:pPr>
      <w:r>
        <w:rPr>
          <w:rFonts w:ascii="Calibri" w:eastAsia="Calibri" w:hAnsi="Calibri" w:cs="Calibri"/>
          <w:sz w:val="24"/>
          <w:szCs w:val="24"/>
        </w:rPr>
        <w:t xml:space="preserve">The verbal communication skills such as tone, pitch, pace, volume, choice of language/words </w:t>
      </w:r>
    </w:p>
    <w:p w:rsidR="00084A96" w:rsidRDefault="002C1348">
      <w:pPr>
        <w:numPr>
          <w:ilvl w:val="0"/>
          <w:numId w:val="2"/>
        </w:numPr>
        <w:rPr>
          <w:rFonts w:ascii="Calibri" w:eastAsia="Calibri" w:hAnsi="Calibri" w:cs="Calibri"/>
          <w:sz w:val="24"/>
          <w:szCs w:val="24"/>
        </w:rPr>
      </w:pPr>
      <w:r>
        <w:rPr>
          <w:rFonts w:ascii="Calibri" w:eastAsia="Calibri" w:hAnsi="Calibri" w:cs="Calibri"/>
          <w:sz w:val="24"/>
          <w:szCs w:val="24"/>
        </w:rPr>
        <w:t xml:space="preserve">The non-verbal communication skills such as eye contact, facial expressions, gestures and posture </w:t>
      </w:r>
    </w:p>
    <w:p w:rsidR="00084A96" w:rsidRDefault="002C1348">
      <w:pPr>
        <w:numPr>
          <w:ilvl w:val="0"/>
          <w:numId w:val="2"/>
        </w:numPr>
        <w:rPr>
          <w:rFonts w:ascii="Calibri" w:eastAsia="Calibri" w:hAnsi="Calibri" w:cs="Calibri"/>
          <w:sz w:val="24"/>
          <w:szCs w:val="24"/>
        </w:rPr>
      </w:pPr>
      <w:r>
        <w:rPr>
          <w:rFonts w:ascii="Calibri" w:eastAsia="Calibri" w:hAnsi="Calibri" w:cs="Calibri"/>
          <w:sz w:val="24"/>
          <w:szCs w:val="24"/>
        </w:rPr>
        <w:t>The management of environmental factors such as how they construct a supportive and positive environment</w:t>
      </w:r>
    </w:p>
    <w:p w:rsidR="00084A96" w:rsidRDefault="00084A96">
      <w:pPr>
        <w:spacing w:after="200"/>
        <w:ind w:left="720"/>
        <w:rPr>
          <w:rFonts w:ascii="Calibri" w:eastAsia="Calibri" w:hAnsi="Calibri" w:cs="Calibri"/>
        </w:rPr>
      </w:pPr>
    </w:p>
    <w:tbl>
      <w:tblPr>
        <w:tblStyle w:val="a5"/>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3969"/>
        <w:gridCol w:w="3686"/>
      </w:tblGrid>
      <w:tr w:rsidR="00084A96" w:rsidTr="00084A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tcPr>
          <w:p w:rsidR="00084A96" w:rsidRDefault="002C1348">
            <w:pPr>
              <w:rPr>
                <w:rFonts w:ascii="Calibri" w:eastAsia="Calibri" w:hAnsi="Calibri" w:cs="Calibri"/>
              </w:rPr>
            </w:pPr>
            <w:r>
              <w:rPr>
                <w:rFonts w:ascii="Calibri" w:eastAsia="Calibri" w:hAnsi="Calibri" w:cs="Calibri"/>
              </w:rPr>
              <w:t>Category</w:t>
            </w:r>
          </w:p>
        </w:tc>
        <w:tc>
          <w:tcPr>
            <w:tcW w:w="3969" w:type="dxa"/>
            <w:tcBorders>
              <w:top w:val="nil"/>
              <w:bottom w:val="nil"/>
            </w:tcBorders>
          </w:tcPr>
          <w:p w:rsidR="00084A96" w:rsidRDefault="002C13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Strategy</w:t>
            </w:r>
          </w:p>
        </w:tc>
        <w:tc>
          <w:tcPr>
            <w:tcW w:w="3686" w:type="dxa"/>
            <w:tcBorders>
              <w:top w:val="nil"/>
              <w:bottom w:val="nil"/>
            </w:tcBorders>
          </w:tcPr>
          <w:p w:rsidR="00084A96" w:rsidRDefault="002C1348">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Impact</w:t>
            </w: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084A96" w:rsidRDefault="002C1348">
            <w:pPr>
              <w:rPr>
                <w:rFonts w:ascii="Calibri" w:eastAsia="Calibri" w:hAnsi="Calibri" w:cs="Calibri"/>
              </w:rPr>
            </w:pPr>
            <w:r>
              <w:rPr>
                <w:rFonts w:ascii="Calibri" w:eastAsia="Calibri" w:hAnsi="Calibri" w:cs="Calibri"/>
              </w:rPr>
              <w:t>Verbal communication skills</w:t>
            </w: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tc>
        <w:tc>
          <w:tcPr>
            <w:tcW w:w="3969" w:type="dxa"/>
          </w:tcPr>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3686" w:type="dxa"/>
          </w:tcPr>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r w:rsidR="00084A96">
        <w:tc>
          <w:tcPr>
            <w:cnfStyle w:val="001000000000" w:firstRow="0" w:lastRow="0" w:firstColumn="1" w:lastColumn="0" w:oddVBand="0" w:evenVBand="0" w:oddHBand="0" w:evenHBand="0" w:firstRowFirstColumn="0" w:firstRowLastColumn="0" w:lastRowFirstColumn="0" w:lastRowLastColumn="0"/>
            <w:tcW w:w="3119" w:type="dxa"/>
          </w:tcPr>
          <w:p w:rsidR="00084A96" w:rsidRDefault="002C1348">
            <w:pPr>
              <w:rPr>
                <w:rFonts w:ascii="Calibri" w:eastAsia="Calibri" w:hAnsi="Calibri" w:cs="Calibri"/>
              </w:rPr>
            </w:pPr>
            <w:r>
              <w:rPr>
                <w:rFonts w:ascii="Calibri" w:eastAsia="Calibri" w:hAnsi="Calibri" w:cs="Calibri"/>
              </w:rPr>
              <w:lastRenderedPageBreak/>
              <w:t>Non-verbal communication skills</w:t>
            </w: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tc>
        <w:tc>
          <w:tcPr>
            <w:tcW w:w="3969" w:type="dxa"/>
          </w:tcPr>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c>
          <w:tcPr>
            <w:tcW w:w="3686" w:type="dxa"/>
          </w:tcPr>
          <w:p w:rsidR="00084A96" w:rsidRDefault="00084A96">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tc>
      </w:tr>
      <w:tr w:rsidR="00084A96" w:rsidTr="00084A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084A96" w:rsidRDefault="002C1348">
            <w:pPr>
              <w:rPr>
                <w:rFonts w:ascii="Calibri" w:eastAsia="Calibri" w:hAnsi="Calibri" w:cs="Calibri"/>
              </w:rPr>
            </w:pPr>
            <w:r>
              <w:rPr>
                <w:rFonts w:ascii="Calibri" w:eastAsia="Calibri" w:hAnsi="Calibri" w:cs="Calibri"/>
              </w:rPr>
              <w:t>Environmental factors</w:t>
            </w: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p w:rsidR="00084A96" w:rsidRDefault="00084A96">
            <w:pPr>
              <w:rPr>
                <w:rFonts w:ascii="Calibri" w:eastAsia="Calibri" w:hAnsi="Calibri" w:cs="Calibri"/>
              </w:rPr>
            </w:pPr>
          </w:p>
        </w:tc>
        <w:tc>
          <w:tcPr>
            <w:tcW w:w="3969" w:type="dxa"/>
          </w:tcPr>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c>
          <w:tcPr>
            <w:tcW w:w="3686" w:type="dxa"/>
          </w:tcPr>
          <w:p w:rsidR="00084A96" w:rsidRDefault="00084A96">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
        </w:tc>
      </w:tr>
    </w:tbl>
    <w:p w:rsidR="00084A96" w:rsidRDefault="00084A96">
      <w:pPr>
        <w:spacing w:after="200"/>
        <w:rPr>
          <w:rFonts w:ascii="Calibri" w:eastAsia="Calibri" w:hAnsi="Calibri" w:cs="Calibri"/>
        </w:rPr>
      </w:pPr>
    </w:p>
    <w:p w:rsidR="00084A96" w:rsidRDefault="002C1348">
      <w:pPr>
        <w:rPr>
          <w:rFonts w:ascii="Calibri" w:eastAsia="Calibri" w:hAnsi="Calibri" w:cs="Calibri"/>
        </w:rPr>
      </w:pPr>
      <w:r>
        <w:rPr>
          <w:rFonts w:ascii="Calibri" w:eastAsia="Calibri" w:hAnsi="Calibri" w:cs="Calibri"/>
        </w:rPr>
        <w:t>Why is it important for GPs to develop positive relationships with service users?</w:t>
      </w:r>
    </w:p>
    <w:p w:rsidR="00084A96" w:rsidRDefault="00084A96">
      <w:pPr>
        <w:jc w:val="both"/>
        <w:rPr>
          <w:b/>
          <w:u w:val="single"/>
        </w:rPr>
      </w:pPr>
    </w:p>
    <w:sectPr w:rsidR="00084A9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84E4C"/>
    <w:multiLevelType w:val="multilevel"/>
    <w:tmpl w:val="ECA403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52071D0"/>
    <w:multiLevelType w:val="multilevel"/>
    <w:tmpl w:val="33804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36968C1"/>
    <w:multiLevelType w:val="multilevel"/>
    <w:tmpl w:val="EB8022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A96"/>
    <w:rsid w:val="00084A96"/>
    <w:rsid w:val="002C1348"/>
    <w:rsid w:val="00421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29D7E"/>
  <w15:docId w15:val="{E1DA77E6-3CEA-4561-82BB-40AD5D28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rPr>
      <w:color w:val="31849B"/>
    </w:rPr>
    <w:tblPr>
      <w:tblStyleRowBandSize w:val="1"/>
      <w:tblStyleColBandSize w:val="1"/>
    </w:tblPr>
    <w:tblStylePr w:type="fir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rPr>
      <w:tblPr/>
      <w:tcPr>
        <w:tcBorders>
          <w:top w:val="single" w:sz="8" w:space="0" w:color="4BACC6"/>
          <w:left w:val="nil"/>
          <w:bottom w:val="single" w:sz="8" w:space="0" w:color="4BACC6"/>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2EAF0"/>
      </w:tcPr>
    </w:tblStylePr>
    <w:tblStylePr w:type="band1Horz">
      <w:tblPr/>
      <w:tcPr>
        <w:tcBorders>
          <w:left w:val="nil"/>
          <w:right w:val="nil"/>
          <w:insideH w:val="nil"/>
          <w:insideV w:val="nil"/>
        </w:tcBorders>
        <w:shd w:val="clear" w:color="auto" w:fill="D2EAF0"/>
      </w:tcPr>
    </w:tblStylePr>
  </w:style>
  <w:style w:type="table" w:customStyle="1" w:styleId="a4">
    <w:basedOn w:val="TableNormal"/>
    <w:pPr>
      <w:spacing w:line="240" w:lineRule="auto"/>
    </w:pPr>
    <w:rPr>
      <w:color w:val="31849B"/>
    </w:rPr>
    <w:tblPr>
      <w:tblStyleRowBandSize w:val="1"/>
      <w:tblStyleColBandSize w:val="1"/>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5">
    <w:basedOn w:val="TableNormal"/>
    <w:pPr>
      <w:spacing w:line="240" w:lineRule="auto"/>
    </w:pPr>
    <w:rPr>
      <w:color w:val="31849B"/>
    </w:rPr>
    <w:tblPr>
      <w:tblStyleRowBandSize w:val="1"/>
      <w:tblStyleColBandSize w:val="1"/>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sja.org.uk/get-advice/i-need-to-know/the-role-of-the-first-aider/"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1013</Words>
  <Characters>5775</Characters>
  <Application>Microsoft Office Word</Application>
  <DocSecurity>0</DocSecurity>
  <Lines>48</Lines>
  <Paragraphs>13</Paragraphs>
  <ScaleCrop>false</ScaleCrop>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 williams</dc:creator>
  <cp:lastModifiedBy>Chloe Bush</cp:lastModifiedBy>
  <cp:revision>3</cp:revision>
  <dcterms:created xsi:type="dcterms:W3CDTF">2020-04-29T10:34:00Z</dcterms:created>
  <dcterms:modified xsi:type="dcterms:W3CDTF">2020-04-29T11:02:00Z</dcterms:modified>
</cp:coreProperties>
</file>