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28D" w:rsidRDefault="0060728D" w:rsidP="0060728D">
      <w:pPr>
        <w:jc w:val="center"/>
        <w:rPr>
          <w:sz w:val="52"/>
        </w:rPr>
      </w:pPr>
    </w:p>
    <w:p w:rsidR="002E0DEC" w:rsidRPr="000E6E09" w:rsidRDefault="000E6E09" w:rsidP="0060728D">
      <w:pPr>
        <w:jc w:val="center"/>
        <w:rPr>
          <w:b/>
          <w:color w:val="4F81BD" w:themeColor="accent1"/>
          <w:sz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E6E09">
        <w:rPr>
          <w:b/>
          <w:color w:val="4F81BD" w:themeColor="accent1"/>
          <w:sz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LPGS Science Department</w:t>
      </w:r>
    </w:p>
    <w:p w:rsidR="000E6E09" w:rsidRPr="000E6E09" w:rsidRDefault="002F2477" w:rsidP="0060728D">
      <w:pPr>
        <w:jc w:val="center"/>
        <w:rPr>
          <w:b/>
          <w:color w:val="4F81BD" w:themeColor="accent1"/>
          <w:sz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color w:val="4F81BD" w:themeColor="accent1"/>
          <w:sz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Class of </w:t>
      </w:r>
      <w:r w:rsidR="000E6E09" w:rsidRPr="000E6E09">
        <w:rPr>
          <w:b/>
          <w:color w:val="4F81BD" w:themeColor="accent1"/>
          <w:sz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2021</w:t>
      </w:r>
      <w:r w:rsidR="00282D36">
        <w:rPr>
          <w:b/>
          <w:color w:val="4F81BD" w:themeColor="accent1"/>
          <w:sz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Pr>
          <w:b/>
          <w:color w:val="4F81BD" w:themeColor="accent1"/>
          <w:sz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w:t>
      </w:r>
      <w:r w:rsidR="00282D36">
        <w:rPr>
          <w:b/>
          <w:color w:val="4F81BD" w:themeColor="accent1"/>
          <w:sz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Pr>
          <w:b/>
          <w:color w:val="4F81BD" w:themeColor="accent1"/>
          <w:sz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p>
    <w:p w:rsidR="000E6E09" w:rsidRDefault="000E6E09" w:rsidP="0060728D">
      <w:pPr>
        <w:jc w:val="center"/>
        <w:rPr>
          <w:sz w:val="52"/>
        </w:rPr>
      </w:pPr>
    </w:p>
    <w:p w:rsidR="000E6E09" w:rsidRPr="000E6E09" w:rsidRDefault="000E6E09" w:rsidP="000E6E09">
      <w:pPr>
        <w:jc w:val="center"/>
        <w:rPr>
          <w:b/>
          <w:color w:val="0070C0"/>
          <w:sz w:val="52"/>
        </w:rPr>
      </w:pPr>
      <w:r w:rsidRPr="000E6E09">
        <w:rPr>
          <w:b/>
          <w:color w:val="0070C0"/>
          <w:sz w:val="52"/>
        </w:rPr>
        <w:t xml:space="preserve">A Student Guide Booklet to the </w:t>
      </w:r>
      <w:r>
        <w:rPr>
          <w:b/>
          <w:color w:val="0070C0"/>
          <w:sz w:val="52"/>
        </w:rPr>
        <w:br/>
      </w:r>
      <w:r w:rsidRPr="000E6E09">
        <w:rPr>
          <w:b/>
          <w:color w:val="0070C0"/>
          <w:sz w:val="52"/>
        </w:rPr>
        <w:t>Pearson BTEC Level 3 National Diploma &amp; Extended Certificate in Applied Science</w:t>
      </w:r>
    </w:p>
    <w:p w:rsidR="000E6E09" w:rsidRDefault="000E6E09" w:rsidP="0060728D">
      <w:pPr>
        <w:jc w:val="center"/>
        <w:rPr>
          <w:sz w:val="52"/>
        </w:rPr>
      </w:pPr>
    </w:p>
    <w:p w:rsidR="000E6E09" w:rsidRDefault="000E6E09" w:rsidP="0060728D">
      <w:pPr>
        <w:jc w:val="center"/>
        <w:rPr>
          <w:sz w:val="52"/>
        </w:rPr>
      </w:pPr>
      <w:r>
        <w:rPr>
          <w:noProof/>
          <w:lang w:eastAsia="en-GB"/>
        </w:rPr>
        <w:drawing>
          <wp:inline distT="0" distB="0" distL="0" distR="0">
            <wp:extent cx="3342640" cy="3342640"/>
            <wp:effectExtent l="0" t="0" r="0" b="0"/>
            <wp:docPr id="28" name="Picture 28" descr="girlstart on Twitter: &quot;#MotivationMonday #Girlstart #AlbertEinstein #STEM  #Science…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rlstart on Twitter: &quot;#MotivationMonday #Girlstart #AlbertEinstein #STEM  #Science… &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42640" cy="3342640"/>
                    </a:xfrm>
                    <a:prstGeom prst="rect">
                      <a:avLst/>
                    </a:prstGeom>
                    <a:noFill/>
                    <a:ln>
                      <a:noFill/>
                    </a:ln>
                  </pic:spPr>
                </pic:pic>
              </a:graphicData>
            </a:graphic>
          </wp:inline>
        </w:drawing>
      </w:r>
    </w:p>
    <w:p w:rsidR="00BB6BA6" w:rsidRDefault="0060728D" w:rsidP="00BB6BA6">
      <w:r>
        <w:br w:type="page"/>
      </w:r>
    </w:p>
    <w:sdt>
      <w:sdtPr>
        <w:rPr>
          <w:rFonts w:asciiTheme="minorHAnsi" w:eastAsiaTheme="minorHAnsi" w:hAnsiTheme="minorHAnsi" w:cstheme="minorBidi"/>
          <w:color w:val="auto"/>
          <w:sz w:val="22"/>
          <w:szCs w:val="22"/>
          <w:lang w:val="en-GB"/>
        </w:rPr>
        <w:id w:val="1262721618"/>
        <w:docPartObj>
          <w:docPartGallery w:val="Table of Contents"/>
          <w:docPartUnique/>
        </w:docPartObj>
      </w:sdtPr>
      <w:sdtEndPr>
        <w:rPr>
          <w:b/>
          <w:bCs/>
          <w:noProof/>
        </w:rPr>
      </w:sdtEndPr>
      <w:sdtContent>
        <w:p w:rsidR="00A55C80" w:rsidRDefault="00A55C80" w:rsidP="00BB6BA6">
          <w:pPr>
            <w:pStyle w:val="TOCHeading"/>
          </w:pPr>
          <w:r>
            <w:t>Contents</w:t>
          </w:r>
        </w:p>
        <w:p w:rsidR="00200652" w:rsidRDefault="00A55C80">
          <w:pPr>
            <w:pStyle w:val="TOC2"/>
            <w:tabs>
              <w:tab w:val="right" w:leader="dot" w:pos="9514"/>
            </w:tabs>
            <w:rPr>
              <w:rFonts w:eastAsiaTheme="minorEastAsia"/>
              <w:noProof/>
              <w:lang w:eastAsia="en-GB"/>
            </w:rPr>
          </w:pPr>
          <w:r>
            <w:fldChar w:fldCharType="begin"/>
          </w:r>
          <w:r>
            <w:instrText xml:space="preserve"> TOC \o "1-3" \h \z \u </w:instrText>
          </w:r>
          <w:r>
            <w:fldChar w:fldCharType="separate"/>
          </w:r>
          <w:hyperlink w:anchor="_Toc60928284" w:history="1">
            <w:r w:rsidR="00200652" w:rsidRPr="005B438A">
              <w:rPr>
                <w:rStyle w:val="Hyperlink"/>
                <w:noProof/>
              </w:rPr>
              <w:t>Introduction</w:t>
            </w:r>
            <w:r w:rsidR="00200652">
              <w:rPr>
                <w:noProof/>
                <w:webHidden/>
              </w:rPr>
              <w:tab/>
            </w:r>
            <w:r w:rsidR="00200652">
              <w:rPr>
                <w:noProof/>
                <w:webHidden/>
              </w:rPr>
              <w:fldChar w:fldCharType="begin"/>
            </w:r>
            <w:r w:rsidR="00200652">
              <w:rPr>
                <w:noProof/>
                <w:webHidden/>
              </w:rPr>
              <w:instrText xml:space="preserve"> PAGEREF _Toc60928284 \h </w:instrText>
            </w:r>
            <w:r w:rsidR="00200652">
              <w:rPr>
                <w:noProof/>
                <w:webHidden/>
              </w:rPr>
            </w:r>
            <w:r w:rsidR="00200652">
              <w:rPr>
                <w:noProof/>
                <w:webHidden/>
              </w:rPr>
              <w:fldChar w:fldCharType="separate"/>
            </w:r>
            <w:r w:rsidR="00200652">
              <w:rPr>
                <w:noProof/>
                <w:webHidden/>
              </w:rPr>
              <w:t>3</w:t>
            </w:r>
            <w:r w:rsidR="00200652">
              <w:rPr>
                <w:noProof/>
                <w:webHidden/>
              </w:rPr>
              <w:fldChar w:fldCharType="end"/>
            </w:r>
          </w:hyperlink>
        </w:p>
        <w:p w:rsidR="00200652" w:rsidRDefault="0063169C">
          <w:pPr>
            <w:pStyle w:val="TOC3"/>
            <w:tabs>
              <w:tab w:val="right" w:leader="dot" w:pos="9514"/>
            </w:tabs>
            <w:rPr>
              <w:rFonts w:eastAsiaTheme="minorEastAsia"/>
              <w:noProof/>
              <w:lang w:eastAsia="en-GB"/>
            </w:rPr>
          </w:pPr>
          <w:hyperlink w:anchor="_Toc60928285" w:history="1">
            <w:r w:rsidR="00200652" w:rsidRPr="005B438A">
              <w:rPr>
                <w:rStyle w:val="Hyperlink"/>
                <w:noProof/>
              </w:rPr>
              <w:t>What makes the BTEC Applied Science qualification different to Science A-Levels?</w:t>
            </w:r>
            <w:r w:rsidR="00200652">
              <w:rPr>
                <w:noProof/>
                <w:webHidden/>
              </w:rPr>
              <w:tab/>
            </w:r>
            <w:r w:rsidR="00200652">
              <w:rPr>
                <w:noProof/>
                <w:webHidden/>
              </w:rPr>
              <w:fldChar w:fldCharType="begin"/>
            </w:r>
            <w:r w:rsidR="00200652">
              <w:rPr>
                <w:noProof/>
                <w:webHidden/>
              </w:rPr>
              <w:instrText xml:space="preserve"> PAGEREF _Toc60928285 \h </w:instrText>
            </w:r>
            <w:r w:rsidR="00200652">
              <w:rPr>
                <w:noProof/>
                <w:webHidden/>
              </w:rPr>
            </w:r>
            <w:r w:rsidR="00200652">
              <w:rPr>
                <w:noProof/>
                <w:webHidden/>
              </w:rPr>
              <w:fldChar w:fldCharType="separate"/>
            </w:r>
            <w:r w:rsidR="00200652">
              <w:rPr>
                <w:noProof/>
                <w:webHidden/>
              </w:rPr>
              <w:t>4</w:t>
            </w:r>
            <w:r w:rsidR="00200652">
              <w:rPr>
                <w:noProof/>
                <w:webHidden/>
              </w:rPr>
              <w:fldChar w:fldCharType="end"/>
            </w:r>
          </w:hyperlink>
        </w:p>
        <w:p w:rsidR="00200652" w:rsidRDefault="0063169C">
          <w:pPr>
            <w:pStyle w:val="TOC2"/>
            <w:tabs>
              <w:tab w:val="right" w:leader="dot" w:pos="9514"/>
            </w:tabs>
            <w:rPr>
              <w:rFonts w:eastAsiaTheme="minorEastAsia"/>
              <w:noProof/>
              <w:lang w:eastAsia="en-GB"/>
            </w:rPr>
          </w:pPr>
          <w:hyperlink w:anchor="_Toc60928286" w:history="1">
            <w:r w:rsidR="00200652" w:rsidRPr="005B438A">
              <w:rPr>
                <w:rStyle w:val="Hyperlink"/>
                <w:noProof/>
              </w:rPr>
              <w:t>Expectations of Students Studying BTEC Qualifications</w:t>
            </w:r>
            <w:r w:rsidR="00200652">
              <w:rPr>
                <w:noProof/>
                <w:webHidden/>
              </w:rPr>
              <w:tab/>
            </w:r>
            <w:r w:rsidR="00200652">
              <w:rPr>
                <w:noProof/>
                <w:webHidden/>
              </w:rPr>
              <w:fldChar w:fldCharType="begin"/>
            </w:r>
            <w:r w:rsidR="00200652">
              <w:rPr>
                <w:noProof/>
                <w:webHidden/>
              </w:rPr>
              <w:instrText xml:space="preserve"> PAGEREF _Toc60928286 \h </w:instrText>
            </w:r>
            <w:r w:rsidR="00200652">
              <w:rPr>
                <w:noProof/>
                <w:webHidden/>
              </w:rPr>
            </w:r>
            <w:r w:rsidR="00200652">
              <w:rPr>
                <w:noProof/>
                <w:webHidden/>
              </w:rPr>
              <w:fldChar w:fldCharType="separate"/>
            </w:r>
            <w:r w:rsidR="00200652">
              <w:rPr>
                <w:noProof/>
                <w:webHidden/>
              </w:rPr>
              <w:t>4</w:t>
            </w:r>
            <w:r w:rsidR="00200652">
              <w:rPr>
                <w:noProof/>
                <w:webHidden/>
              </w:rPr>
              <w:fldChar w:fldCharType="end"/>
            </w:r>
          </w:hyperlink>
        </w:p>
        <w:p w:rsidR="00200652" w:rsidRDefault="0063169C">
          <w:pPr>
            <w:pStyle w:val="TOC2"/>
            <w:tabs>
              <w:tab w:val="right" w:leader="dot" w:pos="9514"/>
            </w:tabs>
            <w:rPr>
              <w:rFonts w:eastAsiaTheme="minorEastAsia"/>
              <w:noProof/>
              <w:lang w:eastAsia="en-GB"/>
            </w:rPr>
          </w:pPr>
          <w:hyperlink w:anchor="_Toc60928287" w:history="1">
            <w:r w:rsidR="00200652" w:rsidRPr="005B438A">
              <w:rPr>
                <w:rStyle w:val="Hyperlink"/>
                <w:noProof/>
              </w:rPr>
              <w:t>Type of learning in the classroom</w:t>
            </w:r>
            <w:r w:rsidR="00200652">
              <w:rPr>
                <w:noProof/>
                <w:webHidden/>
              </w:rPr>
              <w:tab/>
            </w:r>
            <w:r w:rsidR="00200652">
              <w:rPr>
                <w:noProof/>
                <w:webHidden/>
              </w:rPr>
              <w:fldChar w:fldCharType="begin"/>
            </w:r>
            <w:r w:rsidR="00200652">
              <w:rPr>
                <w:noProof/>
                <w:webHidden/>
              </w:rPr>
              <w:instrText xml:space="preserve"> PAGEREF _Toc60928287 \h </w:instrText>
            </w:r>
            <w:r w:rsidR="00200652">
              <w:rPr>
                <w:noProof/>
                <w:webHidden/>
              </w:rPr>
            </w:r>
            <w:r w:rsidR="00200652">
              <w:rPr>
                <w:noProof/>
                <w:webHidden/>
              </w:rPr>
              <w:fldChar w:fldCharType="separate"/>
            </w:r>
            <w:r w:rsidR="00200652">
              <w:rPr>
                <w:noProof/>
                <w:webHidden/>
              </w:rPr>
              <w:t>4</w:t>
            </w:r>
            <w:r w:rsidR="00200652">
              <w:rPr>
                <w:noProof/>
                <w:webHidden/>
              </w:rPr>
              <w:fldChar w:fldCharType="end"/>
            </w:r>
          </w:hyperlink>
        </w:p>
        <w:p w:rsidR="00200652" w:rsidRDefault="0063169C">
          <w:pPr>
            <w:pStyle w:val="TOC3"/>
            <w:tabs>
              <w:tab w:val="right" w:leader="dot" w:pos="9514"/>
            </w:tabs>
            <w:rPr>
              <w:rFonts w:eastAsiaTheme="minorEastAsia"/>
              <w:noProof/>
              <w:lang w:eastAsia="en-GB"/>
            </w:rPr>
          </w:pPr>
          <w:hyperlink w:anchor="_Toc60928288" w:history="1">
            <w:r w:rsidR="00200652" w:rsidRPr="005B438A">
              <w:rPr>
                <w:rStyle w:val="Hyperlink"/>
                <w:noProof/>
              </w:rPr>
              <w:t>Teacher-Led</w:t>
            </w:r>
            <w:r w:rsidR="00200652">
              <w:rPr>
                <w:noProof/>
                <w:webHidden/>
              </w:rPr>
              <w:tab/>
            </w:r>
            <w:r w:rsidR="00200652">
              <w:rPr>
                <w:noProof/>
                <w:webHidden/>
              </w:rPr>
              <w:fldChar w:fldCharType="begin"/>
            </w:r>
            <w:r w:rsidR="00200652">
              <w:rPr>
                <w:noProof/>
                <w:webHidden/>
              </w:rPr>
              <w:instrText xml:space="preserve"> PAGEREF _Toc60928288 \h </w:instrText>
            </w:r>
            <w:r w:rsidR="00200652">
              <w:rPr>
                <w:noProof/>
                <w:webHidden/>
              </w:rPr>
            </w:r>
            <w:r w:rsidR="00200652">
              <w:rPr>
                <w:noProof/>
                <w:webHidden/>
              </w:rPr>
              <w:fldChar w:fldCharType="separate"/>
            </w:r>
            <w:r w:rsidR="00200652">
              <w:rPr>
                <w:noProof/>
                <w:webHidden/>
              </w:rPr>
              <w:t>4</w:t>
            </w:r>
            <w:r w:rsidR="00200652">
              <w:rPr>
                <w:noProof/>
                <w:webHidden/>
              </w:rPr>
              <w:fldChar w:fldCharType="end"/>
            </w:r>
          </w:hyperlink>
        </w:p>
        <w:p w:rsidR="00200652" w:rsidRDefault="0063169C">
          <w:pPr>
            <w:pStyle w:val="TOC3"/>
            <w:tabs>
              <w:tab w:val="right" w:leader="dot" w:pos="9514"/>
            </w:tabs>
            <w:rPr>
              <w:rFonts w:eastAsiaTheme="minorEastAsia"/>
              <w:noProof/>
              <w:lang w:eastAsia="en-GB"/>
            </w:rPr>
          </w:pPr>
          <w:hyperlink w:anchor="_Toc60928289" w:history="1">
            <w:r w:rsidR="00200652" w:rsidRPr="005B438A">
              <w:rPr>
                <w:rStyle w:val="Hyperlink"/>
                <w:noProof/>
              </w:rPr>
              <w:t>Student Investigation</w:t>
            </w:r>
            <w:r w:rsidR="00200652">
              <w:rPr>
                <w:noProof/>
                <w:webHidden/>
              </w:rPr>
              <w:tab/>
            </w:r>
            <w:r w:rsidR="00200652">
              <w:rPr>
                <w:noProof/>
                <w:webHidden/>
              </w:rPr>
              <w:fldChar w:fldCharType="begin"/>
            </w:r>
            <w:r w:rsidR="00200652">
              <w:rPr>
                <w:noProof/>
                <w:webHidden/>
              </w:rPr>
              <w:instrText xml:space="preserve"> PAGEREF _Toc60928289 \h </w:instrText>
            </w:r>
            <w:r w:rsidR="00200652">
              <w:rPr>
                <w:noProof/>
                <w:webHidden/>
              </w:rPr>
            </w:r>
            <w:r w:rsidR="00200652">
              <w:rPr>
                <w:noProof/>
                <w:webHidden/>
              </w:rPr>
              <w:fldChar w:fldCharType="separate"/>
            </w:r>
            <w:r w:rsidR="00200652">
              <w:rPr>
                <w:noProof/>
                <w:webHidden/>
              </w:rPr>
              <w:t>5</w:t>
            </w:r>
            <w:r w:rsidR="00200652">
              <w:rPr>
                <w:noProof/>
                <w:webHidden/>
              </w:rPr>
              <w:fldChar w:fldCharType="end"/>
            </w:r>
          </w:hyperlink>
        </w:p>
        <w:p w:rsidR="00200652" w:rsidRDefault="0063169C">
          <w:pPr>
            <w:pStyle w:val="TOC3"/>
            <w:tabs>
              <w:tab w:val="right" w:leader="dot" w:pos="9514"/>
            </w:tabs>
            <w:rPr>
              <w:rFonts w:eastAsiaTheme="minorEastAsia"/>
              <w:noProof/>
              <w:lang w:eastAsia="en-GB"/>
            </w:rPr>
          </w:pPr>
          <w:hyperlink w:anchor="_Toc60928290" w:history="1">
            <w:r w:rsidR="00200652" w:rsidRPr="005B438A">
              <w:rPr>
                <w:rStyle w:val="Hyperlink"/>
                <w:noProof/>
              </w:rPr>
              <w:t>Group Work</w:t>
            </w:r>
            <w:r w:rsidR="00200652">
              <w:rPr>
                <w:noProof/>
                <w:webHidden/>
              </w:rPr>
              <w:tab/>
            </w:r>
            <w:r w:rsidR="00200652">
              <w:rPr>
                <w:noProof/>
                <w:webHidden/>
              </w:rPr>
              <w:fldChar w:fldCharType="begin"/>
            </w:r>
            <w:r w:rsidR="00200652">
              <w:rPr>
                <w:noProof/>
                <w:webHidden/>
              </w:rPr>
              <w:instrText xml:space="preserve"> PAGEREF _Toc60928290 \h </w:instrText>
            </w:r>
            <w:r w:rsidR="00200652">
              <w:rPr>
                <w:noProof/>
                <w:webHidden/>
              </w:rPr>
            </w:r>
            <w:r w:rsidR="00200652">
              <w:rPr>
                <w:noProof/>
                <w:webHidden/>
              </w:rPr>
              <w:fldChar w:fldCharType="separate"/>
            </w:r>
            <w:r w:rsidR="00200652">
              <w:rPr>
                <w:noProof/>
                <w:webHidden/>
              </w:rPr>
              <w:t>5</w:t>
            </w:r>
            <w:r w:rsidR="00200652">
              <w:rPr>
                <w:noProof/>
                <w:webHidden/>
              </w:rPr>
              <w:fldChar w:fldCharType="end"/>
            </w:r>
          </w:hyperlink>
        </w:p>
        <w:p w:rsidR="00200652" w:rsidRDefault="0063169C">
          <w:pPr>
            <w:pStyle w:val="TOC3"/>
            <w:tabs>
              <w:tab w:val="right" w:leader="dot" w:pos="9514"/>
            </w:tabs>
            <w:rPr>
              <w:rFonts w:eastAsiaTheme="minorEastAsia"/>
              <w:noProof/>
              <w:lang w:eastAsia="en-GB"/>
            </w:rPr>
          </w:pPr>
          <w:hyperlink w:anchor="_Toc60928291" w:history="1">
            <w:r w:rsidR="00200652" w:rsidRPr="005B438A">
              <w:rPr>
                <w:rStyle w:val="Hyperlink"/>
                <w:noProof/>
              </w:rPr>
              <w:t>Practical Work</w:t>
            </w:r>
            <w:r w:rsidR="00200652">
              <w:rPr>
                <w:noProof/>
                <w:webHidden/>
              </w:rPr>
              <w:tab/>
            </w:r>
            <w:r w:rsidR="00200652">
              <w:rPr>
                <w:noProof/>
                <w:webHidden/>
              </w:rPr>
              <w:fldChar w:fldCharType="begin"/>
            </w:r>
            <w:r w:rsidR="00200652">
              <w:rPr>
                <w:noProof/>
                <w:webHidden/>
              </w:rPr>
              <w:instrText xml:space="preserve"> PAGEREF _Toc60928291 \h </w:instrText>
            </w:r>
            <w:r w:rsidR="00200652">
              <w:rPr>
                <w:noProof/>
                <w:webHidden/>
              </w:rPr>
            </w:r>
            <w:r w:rsidR="00200652">
              <w:rPr>
                <w:noProof/>
                <w:webHidden/>
              </w:rPr>
              <w:fldChar w:fldCharType="separate"/>
            </w:r>
            <w:r w:rsidR="00200652">
              <w:rPr>
                <w:noProof/>
                <w:webHidden/>
              </w:rPr>
              <w:t>5</w:t>
            </w:r>
            <w:r w:rsidR="00200652">
              <w:rPr>
                <w:noProof/>
                <w:webHidden/>
              </w:rPr>
              <w:fldChar w:fldCharType="end"/>
            </w:r>
          </w:hyperlink>
        </w:p>
        <w:p w:rsidR="00200652" w:rsidRDefault="0063169C">
          <w:pPr>
            <w:pStyle w:val="TOC3"/>
            <w:tabs>
              <w:tab w:val="right" w:leader="dot" w:pos="9514"/>
            </w:tabs>
            <w:rPr>
              <w:rFonts w:eastAsiaTheme="minorEastAsia"/>
              <w:noProof/>
              <w:lang w:eastAsia="en-GB"/>
            </w:rPr>
          </w:pPr>
          <w:hyperlink w:anchor="_Toc60928292" w:history="1">
            <w:r w:rsidR="00200652" w:rsidRPr="005B438A">
              <w:rPr>
                <w:rStyle w:val="Hyperlink"/>
                <w:noProof/>
              </w:rPr>
              <w:t>Which BTEC qualifications do we offer?</w:t>
            </w:r>
            <w:r w:rsidR="00200652">
              <w:rPr>
                <w:noProof/>
                <w:webHidden/>
              </w:rPr>
              <w:tab/>
            </w:r>
            <w:r w:rsidR="00200652">
              <w:rPr>
                <w:noProof/>
                <w:webHidden/>
              </w:rPr>
              <w:fldChar w:fldCharType="begin"/>
            </w:r>
            <w:r w:rsidR="00200652">
              <w:rPr>
                <w:noProof/>
                <w:webHidden/>
              </w:rPr>
              <w:instrText xml:space="preserve"> PAGEREF _Toc60928292 \h </w:instrText>
            </w:r>
            <w:r w:rsidR="00200652">
              <w:rPr>
                <w:noProof/>
                <w:webHidden/>
              </w:rPr>
            </w:r>
            <w:r w:rsidR="00200652">
              <w:rPr>
                <w:noProof/>
                <w:webHidden/>
              </w:rPr>
              <w:fldChar w:fldCharType="separate"/>
            </w:r>
            <w:r w:rsidR="00200652">
              <w:rPr>
                <w:noProof/>
                <w:webHidden/>
              </w:rPr>
              <w:t>6</w:t>
            </w:r>
            <w:r w:rsidR="00200652">
              <w:rPr>
                <w:noProof/>
                <w:webHidden/>
              </w:rPr>
              <w:fldChar w:fldCharType="end"/>
            </w:r>
          </w:hyperlink>
        </w:p>
        <w:p w:rsidR="00200652" w:rsidRDefault="0063169C">
          <w:pPr>
            <w:pStyle w:val="TOC2"/>
            <w:tabs>
              <w:tab w:val="right" w:leader="dot" w:pos="9514"/>
            </w:tabs>
            <w:rPr>
              <w:rFonts w:eastAsiaTheme="minorEastAsia"/>
              <w:noProof/>
              <w:lang w:eastAsia="en-GB"/>
            </w:rPr>
          </w:pPr>
          <w:hyperlink w:anchor="_Toc60928293" w:history="1">
            <w:r w:rsidR="00200652" w:rsidRPr="005B438A">
              <w:rPr>
                <w:rStyle w:val="Hyperlink"/>
                <w:noProof/>
              </w:rPr>
              <w:t>Learners will study the following units for each course:</w:t>
            </w:r>
            <w:r w:rsidR="00200652">
              <w:rPr>
                <w:noProof/>
                <w:webHidden/>
              </w:rPr>
              <w:tab/>
            </w:r>
            <w:r w:rsidR="00200652">
              <w:rPr>
                <w:noProof/>
                <w:webHidden/>
              </w:rPr>
              <w:fldChar w:fldCharType="begin"/>
            </w:r>
            <w:r w:rsidR="00200652">
              <w:rPr>
                <w:noProof/>
                <w:webHidden/>
              </w:rPr>
              <w:instrText xml:space="preserve"> PAGEREF _Toc60928293 \h </w:instrText>
            </w:r>
            <w:r w:rsidR="00200652">
              <w:rPr>
                <w:noProof/>
                <w:webHidden/>
              </w:rPr>
            </w:r>
            <w:r w:rsidR="00200652">
              <w:rPr>
                <w:noProof/>
                <w:webHidden/>
              </w:rPr>
              <w:fldChar w:fldCharType="separate"/>
            </w:r>
            <w:r w:rsidR="00200652">
              <w:rPr>
                <w:noProof/>
                <w:webHidden/>
              </w:rPr>
              <w:t>6</w:t>
            </w:r>
            <w:r w:rsidR="00200652">
              <w:rPr>
                <w:noProof/>
                <w:webHidden/>
              </w:rPr>
              <w:fldChar w:fldCharType="end"/>
            </w:r>
          </w:hyperlink>
        </w:p>
        <w:p w:rsidR="00200652" w:rsidRDefault="0063169C">
          <w:pPr>
            <w:pStyle w:val="TOC2"/>
            <w:tabs>
              <w:tab w:val="right" w:leader="dot" w:pos="9514"/>
            </w:tabs>
            <w:rPr>
              <w:rFonts w:eastAsiaTheme="minorEastAsia"/>
              <w:noProof/>
              <w:lang w:eastAsia="en-GB"/>
            </w:rPr>
          </w:pPr>
          <w:hyperlink w:anchor="_Toc60928294" w:history="1">
            <w:r w:rsidR="00200652" w:rsidRPr="005B438A">
              <w:rPr>
                <w:rStyle w:val="Hyperlink"/>
                <w:noProof/>
              </w:rPr>
              <w:t>External Assessments</w:t>
            </w:r>
            <w:r w:rsidR="00200652">
              <w:rPr>
                <w:noProof/>
                <w:webHidden/>
              </w:rPr>
              <w:tab/>
            </w:r>
            <w:r w:rsidR="00200652">
              <w:rPr>
                <w:noProof/>
                <w:webHidden/>
              </w:rPr>
              <w:fldChar w:fldCharType="begin"/>
            </w:r>
            <w:r w:rsidR="00200652">
              <w:rPr>
                <w:noProof/>
                <w:webHidden/>
              </w:rPr>
              <w:instrText xml:space="preserve"> PAGEREF _Toc60928294 \h </w:instrText>
            </w:r>
            <w:r w:rsidR="00200652">
              <w:rPr>
                <w:noProof/>
                <w:webHidden/>
              </w:rPr>
            </w:r>
            <w:r w:rsidR="00200652">
              <w:rPr>
                <w:noProof/>
                <w:webHidden/>
              </w:rPr>
              <w:fldChar w:fldCharType="separate"/>
            </w:r>
            <w:r w:rsidR="00200652">
              <w:rPr>
                <w:noProof/>
                <w:webHidden/>
              </w:rPr>
              <w:t>7</w:t>
            </w:r>
            <w:r w:rsidR="00200652">
              <w:rPr>
                <w:noProof/>
                <w:webHidden/>
              </w:rPr>
              <w:fldChar w:fldCharType="end"/>
            </w:r>
          </w:hyperlink>
        </w:p>
        <w:p w:rsidR="00200652" w:rsidRDefault="0063169C">
          <w:pPr>
            <w:pStyle w:val="TOC3"/>
            <w:tabs>
              <w:tab w:val="right" w:leader="dot" w:pos="9514"/>
            </w:tabs>
            <w:rPr>
              <w:rFonts w:eastAsiaTheme="minorEastAsia"/>
              <w:noProof/>
              <w:lang w:eastAsia="en-GB"/>
            </w:rPr>
          </w:pPr>
          <w:hyperlink w:anchor="_Toc60928295" w:history="1">
            <w:r w:rsidR="00200652" w:rsidRPr="005B438A">
              <w:rPr>
                <w:rStyle w:val="Hyperlink"/>
                <w:noProof/>
              </w:rPr>
              <w:t>Assessment Criteria and Unit Grading</w:t>
            </w:r>
            <w:r w:rsidR="00200652">
              <w:rPr>
                <w:noProof/>
                <w:webHidden/>
              </w:rPr>
              <w:tab/>
            </w:r>
            <w:r w:rsidR="00200652">
              <w:rPr>
                <w:noProof/>
                <w:webHidden/>
              </w:rPr>
              <w:fldChar w:fldCharType="begin"/>
            </w:r>
            <w:r w:rsidR="00200652">
              <w:rPr>
                <w:noProof/>
                <w:webHidden/>
              </w:rPr>
              <w:instrText xml:space="preserve"> PAGEREF _Toc60928295 \h </w:instrText>
            </w:r>
            <w:r w:rsidR="00200652">
              <w:rPr>
                <w:noProof/>
                <w:webHidden/>
              </w:rPr>
            </w:r>
            <w:r w:rsidR="00200652">
              <w:rPr>
                <w:noProof/>
                <w:webHidden/>
              </w:rPr>
              <w:fldChar w:fldCharType="separate"/>
            </w:r>
            <w:r w:rsidR="00200652">
              <w:rPr>
                <w:noProof/>
                <w:webHidden/>
              </w:rPr>
              <w:t>7</w:t>
            </w:r>
            <w:r w:rsidR="00200652">
              <w:rPr>
                <w:noProof/>
                <w:webHidden/>
              </w:rPr>
              <w:fldChar w:fldCharType="end"/>
            </w:r>
          </w:hyperlink>
        </w:p>
        <w:p w:rsidR="00200652" w:rsidRDefault="0063169C">
          <w:pPr>
            <w:pStyle w:val="TOC3"/>
            <w:tabs>
              <w:tab w:val="right" w:leader="dot" w:pos="9514"/>
            </w:tabs>
            <w:rPr>
              <w:rFonts w:eastAsiaTheme="minorEastAsia"/>
              <w:noProof/>
              <w:lang w:eastAsia="en-GB"/>
            </w:rPr>
          </w:pPr>
          <w:hyperlink w:anchor="_Toc60928296" w:history="1">
            <w:r w:rsidR="00200652" w:rsidRPr="005B438A">
              <w:rPr>
                <w:rStyle w:val="Hyperlink"/>
                <w:noProof/>
              </w:rPr>
              <w:t>The Importance of Deadlines</w:t>
            </w:r>
            <w:r w:rsidR="00200652">
              <w:rPr>
                <w:noProof/>
                <w:webHidden/>
              </w:rPr>
              <w:tab/>
            </w:r>
            <w:r w:rsidR="00200652">
              <w:rPr>
                <w:noProof/>
                <w:webHidden/>
              </w:rPr>
              <w:fldChar w:fldCharType="begin"/>
            </w:r>
            <w:r w:rsidR="00200652">
              <w:rPr>
                <w:noProof/>
                <w:webHidden/>
              </w:rPr>
              <w:instrText xml:space="preserve"> PAGEREF _Toc60928296 \h </w:instrText>
            </w:r>
            <w:r w:rsidR="00200652">
              <w:rPr>
                <w:noProof/>
                <w:webHidden/>
              </w:rPr>
            </w:r>
            <w:r w:rsidR="00200652">
              <w:rPr>
                <w:noProof/>
                <w:webHidden/>
              </w:rPr>
              <w:fldChar w:fldCharType="separate"/>
            </w:r>
            <w:r w:rsidR="00200652">
              <w:rPr>
                <w:noProof/>
                <w:webHidden/>
              </w:rPr>
              <w:t>7</w:t>
            </w:r>
            <w:r w:rsidR="00200652">
              <w:rPr>
                <w:noProof/>
                <w:webHidden/>
              </w:rPr>
              <w:fldChar w:fldCharType="end"/>
            </w:r>
          </w:hyperlink>
        </w:p>
        <w:p w:rsidR="00200652" w:rsidRDefault="0063169C">
          <w:pPr>
            <w:pStyle w:val="TOC3"/>
            <w:tabs>
              <w:tab w:val="right" w:leader="dot" w:pos="9514"/>
            </w:tabs>
            <w:rPr>
              <w:rFonts w:eastAsiaTheme="minorEastAsia"/>
              <w:noProof/>
              <w:lang w:eastAsia="en-GB"/>
            </w:rPr>
          </w:pPr>
          <w:hyperlink w:anchor="_Toc60928297" w:history="1">
            <w:r w:rsidR="00200652" w:rsidRPr="005B438A">
              <w:rPr>
                <w:rStyle w:val="Hyperlink"/>
                <w:noProof/>
              </w:rPr>
              <w:t>Plagiarism and Malpractice</w:t>
            </w:r>
            <w:r w:rsidR="00200652">
              <w:rPr>
                <w:noProof/>
                <w:webHidden/>
              </w:rPr>
              <w:tab/>
            </w:r>
            <w:r w:rsidR="00200652">
              <w:rPr>
                <w:noProof/>
                <w:webHidden/>
              </w:rPr>
              <w:fldChar w:fldCharType="begin"/>
            </w:r>
            <w:r w:rsidR="00200652">
              <w:rPr>
                <w:noProof/>
                <w:webHidden/>
              </w:rPr>
              <w:instrText xml:space="preserve"> PAGEREF _Toc60928297 \h </w:instrText>
            </w:r>
            <w:r w:rsidR="00200652">
              <w:rPr>
                <w:noProof/>
                <w:webHidden/>
              </w:rPr>
            </w:r>
            <w:r w:rsidR="00200652">
              <w:rPr>
                <w:noProof/>
                <w:webHidden/>
              </w:rPr>
              <w:fldChar w:fldCharType="separate"/>
            </w:r>
            <w:r w:rsidR="00200652">
              <w:rPr>
                <w:noProof/>
                <w:webHidden/>
              </w:rPr>
              <w:t>8</w:t>
            </w:r>
            <w:r w:rsidR="00200652">
              <w:rPr>
                <w:noProof/>
                <w:webHidden/>
              </w:rPr>
              <w:fldChar w:fldCharType="end"/>
            </w:r>
          </w:hyperlink>
        </w:p>
        <w:p w:rsidR="00200652" w:rsidRDefault="0063169C">
          <w:pPr>
            <w:pStyle w:val="TOC3"/>
            <w:tabs>
              <w:tab w:val="right" w:leader="dot" w:pos="9514"/>
            </w:tabs>
            <w:rPr>
              <w:rFonts w:eastAsiaTheme="minorEastAsia"/>
              <w:noProof/>
              <w:lang w:eastAsia="en-GB"/>
            </w:rPr>
          </w:pPr>
          <w:hyperlink w:anchor="_Toc60928298" w:history="1">
            <w:r w:rsidR="00200652" w:rsidRPr="005B438A">
              <w:rPr>
                <w:rStyle w:val="Hyperlink"/>
                <w:noProof/>
              </w:rPr>
              <w:t>Grading</w:t>
            </w:r>
            <w:r w:rsidR="00200652">
              <w:rPr>
                <w:noProof/>
                <w:webHidden/>
              </w:rPr>
              <w:tab/>
            </w:r>
            <w:r w:rsidR="00200652">
              <w:rPr>
                <w:noProof/>
                <w:webHidden/>
              </w:rPr>
              <w:fldChar w:fldCharType="begin"/>
            </w:r>
            <w:r w:rsidR="00200652">
              <w:rPr>
                <w:noProof/>
                <w:webHidden/>
              </w:rPr>
              <w:instrText xml:space="preserve"> PAGEREF _Toc60928298 \h </w:instrText>
            </w:r>
            <w:r w:rsidR="00200652">
              <w:rPr>
                <w:noProof/>
                <w:webHidden/>
              </w:rPr>
            </w:r>
            <w:r w:rsidR="00200652">
              <w:rPr>
                <w:noProof/>
                <w:webHidden/>
              </w:rPr>
              <w:fldChar w:fldCharType="separate"/>
            </w:r>
            <w:r w:rsidR="00200652">
              <w:rPr>
                <w:noProof/>
                <w:webHidden/>
              </w:rPr>
              <w:t>8</w:t>
            </w:r>
            <w:r w:rsidR="00200652">
              <w:rPr>
                <w:noProof/>
                <w:webHidden/>
              </w:rPr>
              <w:fldChar w:fldCharType="end"/>
            </w:r>
          </w:hyperlink>
        </w:p>
        <w:p w:rsidR="00200652" w:rsidRDefault="0063169C">
          <w:pPr>
            <w:pStyle w:val="TOC3"/>
            <w:tabs>
              <w:tab w:val="right" w:leader="dot" w:pos="9514"/>
            </w:tabs>
            <w:rPr>
              <w:rFonts w:eastAsiaTheme="minorEastAsia"/>
              <w:noProof/>
              <w:lang w:eastAsia="en-GB"/>
            </w:rPr>
          </w:pPr>
          <w:hyperlink w:anchor="_Toc60928299" w:history="1">
            <w:r w:rsidR="00200652" w:rsidRPr="005B438A">
              <w:rPr>
                <w:rStyle w:val="Hyperlink"/>
                <w:noProof/>
              </w:rPr>
              <w:t>Points Available for Internal Units</w:t>
            </w:r>
            <w:r w:rsidR="00200652">
              <w:rPr>
                <w:noProof/>
                <w:webHidden/>
              </w:rPr>
              <w:tab/>
            </w:r>
            <w:r w:rsidR="00200652">
              <w:rPr>
                <w:noProof/>
                <w:webHidden/>
              </w:rPr>
              <w:fldChar w:fldCharType="begin"/>
            </w:r>
            <w:r w:rsidR="00200652">
              <w:rPr>
                <w:noProof/>
                <w:webHidden/>
              </w:rPr>
              <w:instrText xml:space="preserve"> PAGEREF _Toc60928299 \h </w:instrText>
            </w:r>
            <w:r w:rsidR="00200652">
              <w:rPr>
                <w:noProof/>
                <w:webHidden/>
              </w:rPr>
            </w:r>
            <w:r w:rsidR="00200652">
              <w:rPr>
                <w:noProof/>
                <w:webHidden/>
              </w:rPr>
              <w:fldChar w:fldCharType="separate"/>
            </w:r>
            <w:r w:rsidR="00200652">
              <w:rPr>
                <w:noProof/>
                <w:webHidden/>
              </w:rPr>
              <w:t>8</w:t>
            </w:r>
            <w:r w:rsidR="00200652">
              <w:rPr>
                <w:noProof/>
                <w:webHidden/>
              </w:rPr>
              <w:fldChar w:fldCharType="end"/>
            </w:r>
          </w:hyperlink>
        </w:p>
        <w:p w:rsidR="00200652" w:rsidRDefault="0063169C">
          <w:pPr>
            <w:pStyle w:val="TOC3"/>
            <w:tabs>
              <w:tab w:val="right" w:leader="dot" w:pos="9514"/>
            </w:tabs>
            <w:rPr>
              <w:rFonts w:eastAsiaTheme="minorEastAsia"/>
              <w:noProof/>
              <w:lang w:eastAsia="en-GB"/>
            </w:rPr>
          </w:pPr>
          <w:hyperlink w:anchor="_Toc60928300" w:history="1">
            <w:r w:rsidR="00200652" w:rsidRPr="005B438A">
              <w:rPr>
                <w:rStyle w:val="Hyperlink"/>
                <w:noProof/>
              </w:rPr>
              <w:t>Points Available for External Units</w:t>
            </w:r>
            <w:r w:rsidR="00200652">
              <w:rPr>
                <w:noProof/>
                <w:webHidden/>
              </w:rPr>
              <w:tab/>
            </w:r>
            <w:r w:rsidR="00200652">
              <w:rPr>
                <w:noProof/>
                <w:webHidden/>
              </w:rPr>
              <w:fldChar w:fldCharType="begin"/>
            </w:r>
            <w:r w:rsidR="00200652">
              <w:rPr>
                <w:noProof/>
                <w:webHidden/>
              </w:rPr>
              <w:instrText xml:space="preserve"> PAGEREF _Toc60928300 \h </w:instrText>
            </w:r>
            <w:r w:rsidR="00200652">
              <w:rPr>
                <w:noProof/>
                <w:webHidden/>
              </w:rPr>
            </w:r>
            <w:r w:rsidR="00200652">
              <w:rPr>
                <w:noProof/>
                <w:webHidden/>
              </w:rPr>
              <w:fldChar w:fldCharType="separate"/>
            </w:r>
            <w:r w:rsidR="00200652">
              <w:rPr>
                <w:noProof/>
                <w:webHidden/>
              </w:rPr>
              <w:t>9</w:t>
            </w:r>
            <w:r w:rsidR="00200652">
              <w:rPr>
                <w:noProof/>
                <w:webHidden/>
              </w:rPr>
              <w:fldChar w:fldCharType="end"/>
            </w:r>
          </w:hyperlink>
        </w:p>
        <w:p w:rsidR="00200652" w:rsidRDefault="0063169C">
          <w:pPr>
            <w:pStyle w:val="TOC3"/>
            <w:tabs>
              <w:tab w:val="right" w:leader="dot" w:pos="9514"/>
            </w:tabs>
            <w:rPr>
              <w:rFonts w:eastAsiaTheme="minorEastAsia"/>
              <w:noProof/>
              <w:lang w:eastAsia="en-GB"/>
            </w:rPr>
          </w:pPr>
          <w:hyperlink w:anchor="_Toc60928301" w:history="1">
            <w:r w:rsidR="00200652" w:rsidRPr="005B438A">
              <w:rPr>
                <w:rStyle w:val="Hyperlink"/>
                <w:noProof/>
              </w:rPr>
              <w:t>Calculation of Final Qualification Grade</w:t>
            </w:r>
            <w:r w:rsidR="00200652">
              <w:rPr>
                <w:noProof/>
                <w:webHidden/>
              </w:rPr>
              <w:tab/>
            </w:r>
            <w:r w:rsidR="00200652">
              <w:rPr>
                <w:noProof/>
                <w:webHidden/>
              </w:rPr>
              <w:fldChar w:fldCharType="begin"/>
            </w:r>
            <w:r w:rsidR="00200652">
              <w:rPr>
                <w:noProof/>
                <w:webHidden/>
              </w:rPr>
              <w:instrText xml:space="preserve"> PAGEREF _Toc60928301 \h </w:instrText>
            </w:r>
            <w:r w:rsidR="00200652">
              <w:rPr>
                <w:noProof/>
                <w:webHidden/>
              </w:rPr>
            </w:r>
            <w:r w:rsidR="00200652">
              <w:rPr>
                <w:noProof/>
                <w:webHidden/>
              </w:rPr>
              <w:fldChar w:fldCharType="separate"/>
            </w:r>
            <w:r w:rsidR="00200652">
              <w:rPr>
                <w:noProof/>
                <w:webHidden/>
              </w:rPr>
              <w:t>9</w:t>
            </w:r>
            <w:r w:rsidR="00200652">
              <w:rPr>
                <w:noProof/>
                <w:webHidden/>
              </w:rPr>
              <w:fldChar w:fldCharType="end"/>
            </w:r>
          </w:hyperlink>
        </w:p>
        <w:p w:rsidR="00200652" w:rsidRDefault="0063169C">
          <w:pPr>
            <w:pStyle w:val="TOC1"/>
            <w:tabs>
              <w:tab w:val="right" w:leader="dot" w:pos="9514"/>
            </w:tabs>
            <w:rPr>
              <w:rFonts w:eastAsiaTheme="minorEastAsia"/>
              <w:noProof/>
              <w:lang w:eastAsia="en-GB"/>
            </w:rPr>
          </w:pPr>
          <w:hyperlink w:anchor="_Toc60928302" w:history="1">
            <w:r w:rsidR="00200652" w:rsidRPr="005B438A">
              <w:rPr>
                <w:rStyle w:val="Hyperlink"/>
                <w:noProof/>
              </w:rPr>
              <w:t>High Education &amp; Careers</w:t>
            </w:r>
            <w:r w:rsidR="00200652">
              <w:rPr>
                <w:noProof/>
                <w:webHidden/>
              </w:rPr>
              <w:tab/>
            </w:r>
            <w:r w:rsidR="00200652">
              <w:rPr>
                <w:noProof/>
                <w:webHidden/>
              </w:rPr>
              <w:fldChar w:fldCharType="begin"/>
            </w:r>
            <w:r w:rsidR="00200652">
              <w:rPr>
                <w:noProof/>
                <w:webHidden/>
              </w:rPr>
              <w:instrText xml:space="preserve"> PAGEREF _Toc60928302 \h </w:instrText>
            </w:r>
            <w:r w:rsidR="00200652">
              <w:rPr>
                <w:noProof/>
                <w:webHidden/>
              </w:rPr>
            </w:r>
            <w:r w:rsidR="00200652">
              <w:rPr>
                <w:noProof/>
                <w:webHidden/>
              </w:rPr>
              <w:fldChar w:fldCharType="separate"/>
            </w:r>
            <w:r w:rsidR="00200652">
              <w:rPr>
                <w:noProof/>
                <w:webHidden/>
              </w:rPr>
              <w:t>10</w:t>
            </w:r>
            <w:r w:rsidR="00200652">
              <w:rPr>
                <w:noProof/>
                <w:webHidden/>
              </w:rPr>
              <w:fldChar w:fldCharType="end"/>
            </w:r>
          </w:hyperlink>
        </w:p>
        <w:p w:rsidR="00200652" w:rsidRDefault="0063169C">
          <w:pPr>
            <w:pStyle w:val="TOC1"/>
            <w:tabs>
              <w:tab w:val="right" w:leader="dot" w:pos="9514"/>
            </w:tabs>
            <w:rPr>
              <w:rFonts w:eastAsiaTheme="minorEastAsia"/>
              <w:noProof/>
              <w:lang w:eastAsia="en-GB"/>
            </w:rPr>
          </w:pPr>
          <w:hyperlink w:anchor="_Toc60928303" w:history="1">
            <w:r w:rsidR="00200652" w:rsidRPr="005B438A">
              <w:rPr>
                <w:rStyle w:val="Hyperlink"/>
                <w:noProof/>
              </w:rPr>
              <w:t>Staff list and contact</w:t>
            </w:r>
            <w:r w:rsidR="00200652">
              <w:rPr>
                <w:noProof/>
                <w:webHidden/>
              </w:rPr>
              <w:tab/>
            </w:r>
            <w:r w:rsidR="00200652">
              <w:rPr>
                <w:noProof/>
                <w:webHidden/>
              </w:rPr>
              <w:fldChar w:fldCharType="begin"/>
            </w:r>
            <w:r w:rsidR="00200652">
              <w:rPr>
                <w:noProof/>
                <w:webHidden/>
              </w:rPr>
              <w:instrText xml:space="preserve"> PAGEREF _Toc60928303 \h </w:instrText>
            </w:r>
            <w:r w:rsidR="00200652">
              <w:rPr>
                <w:noProof/>
                <w:webHidden/>
              </w:rPr>
            </w:r>
            <w:r w:rsidR="00200652">
              <w:rPr>
                <w:noProof/>
                <w:webHidden/>
              </w:rPr>
              <w:fldChar w:fldCharType="separate"/>
            </w:r>
            <w:r w:rsidR="00200652">
              <w:rPr>
                <w:noProof/>
                <w:webHidden/>
              </w:rPr>
              <w:t>10</w:t>
            </w:r>
            <w:r w:rsidR="00200652">
              <w:rPr>
                <w:noProof/>
                <w:webHidden/>
              </w:rPr>
              <w:fldChar w:fldCharType="end"/>
            </w:r>
          </w:hyperlink>
        </w:p>
        <w:p w:rsidR="00200652" w:rsidRDefault="0063169C">
          <w:pPr>
            <w:pStyle w:val="TOC1"/>
            <w:tabs>
              <w:tab w:val="right" w:leader="dot" w:pos="9514"/>
            </w:tabs>
            <w:rPr>
              <w:rFonts w:eastAsiaTheme="minorEastAsia"/>
              <w:noProof/>
              <w:lang w:eastAsia="en-GB"/>
            </w:rPr>
          </w:pPr>
          <w:hyperlink w:anchor="_Toc60928304" w:history="1">
            <w:r w:rsidR="00200652" w:rsidRPr="005B438A">
              <w:rPr>
                <w:rStyle w:val="Hyperlink"/>
                <w:noProof/>
              </w:rPr>
              <w:t>Further reading</w:t>
            </w:r>
            <w:r w:rsidR="00200652">
              <w:rPr>
                <w:noProof/>
                <w:webHidden/>
              </w:rPr>
              <w:tab/>
            </w:r>
            <w:r w:rsidR="00200652">
              <w:rPr>
                <w:noProof/>
                <w:webHidden/>
              </w:rPr>
              <w:fldChar w:fldCharType="begin"/>
            </w:r>
            <w:r w:rsidR="00200652">
              <w:rPr>
                <w:noProof/>
                <w:webHidden/>
              </w:rPr>
              <w:instrText xml:space="preserve"> PAGEREF _Toc60928304 \h </w:instrText>
            </w:r>
            <w:r w:rsidR="00200652">
              <w:rPr>
                <w:noProof/>
                <w:webHidden/>
              </w:rPr>
            </w:r>
            <w:r w:rsidR="00200652">
              <w:rPr>
                <w:noProof/>
                <w:webHidden/>
              </w:rPr>
              <w:fldChar w:fldCharType="separate"/>
            </w:r>
            <w:r w:rsidR="00200652">
              <w:rPr>
                <w:noProof/>
                <w:webHidden/>
              </w:rPr>
              <w:t>11</w:t>
            </w:r>
            <w:r w:rsidR="00200652">
              <w:rPr>
                <w:noProof/>
                <w:webHidden/>
              </w:rPr>
              <w:fldChar w:fldCharType="end"/>
            </w:r>
          </w:hyperlink>
        </w:p>
        <w:p w:rsidR="00A55C80" w:rsidRDefault="00A55C80">
          <w:r>
            <w:rPr>
              <w:b/>
              <w:bCs/>
              <w:noProof/>
            </w:rPr>
            <w:fldChar w:fldCharType="end"/>
          </w:r>
        </w:p>
      </w:sdtContent>
    </w:sdt>
    <w:p w:rsidR="007339EE" w:rsidRDefault="007339EE">
      <w:r>
        <w:br w:type="page"/>
      </w:r>
    </w:p>
    <w:p w:rsidR="007339EE" w:rsidRPr="00BB6BA6" w:rsidRDefault="007339EE" w:rsidP="009C453C">
      <w:pPr>
        <w:pStyle w:val="Heading2"/>
        <w:rPr>
          <w:rFonts w:asciiTheme="minorHAnsi" w:hAnsiTheme="minorHAnsi"/>
          <w:color w:val="1F497D" w:themeColor="text2"/>
        </w:rPr>
      </w:pPr>
      <w:bookmarkStart w:id="0" w:name="_Toc60928284"/>
      <w:r w:rsidRPr="00BB6BA6">
        <w:rPr>
          <w:rFonts w:asciiTheme="minorHAnsi" w:hAnsiTheme="minorHAnsi"/>
          <w:color w:val="1F497D" w:themeColor="text2"/>
        </w:rPr>
        <w:lastRenderedPageBreak/>
        <w:t>Introduction</w:t>
      </w:r>
      <w:bookmarkEnd w:id="0"/>
    </w:p>
    <w:p w:rsidR="008154ED" w:rsidRDefault="007339EE">
      <w:r>
        <w:t xml:space="preserve">Welcome to the Sixth Form at Langley Park School for </w:t>
      </w:r>
      <w:r w:rsidR="00260485">
        <w:t>Girls</w:t>
      </w:r>
      <w:r>
        <w:t xml:space="preserve">. </w:t>
      </w:r>
    </w:p>
    <w:p w:rsidR="006813D0" w:rsidRDefault="00DF6EE4">
      <w:r>
        <w:t xml:space="preserve">Congratulations on making the choice to study </w:t>
      </w:r>
      <w:r w:rsidR="007339EE">
        <w:t>BTEC</w:t>
      </w:r>
      <w:r w:rsidR="006813D0">
        <w:t xml:space="preserve"> </w:t>
      </w:r>
      <w:r w:rsidR="008D7E6A">
        <w:t xml:space="preserve">Level 3 </w:t>
      </w:r>
      <w:r w:rsidR="004A5FF2">
        <w:t>Applied Science</w:t>
      </w:r>
      <w:r w:rsidR="00260485">
        <w:t>.</w:t>
      </w:r>
      <w:r w:rsidR="006813D0">
        <w:t xml:space="preserve">  This handbook contains </w:t>
      </w:r>
      <w:r>
        <w:t xml:space="preserve">lots of </w:t>
      </w:r>
      <w:r w:rsidR="006813D0">
        <w:t xml:space="preserve">information about </w:t>
      </w:r>
      <w:r>
        <w:t>the</w:t>
      </w:r>
      <w:r w:rsidR="006813D0">
        <w:t xml:space="preserve"> courses </w:t>
      </w:r>
      <w:r>
        <w:t>we run here at LPGS</w:t>
      </w:r>
      <w:r w:rsidR="006813D0">
        <w:t xml:space="preserve">. </w:t>
      </w:r>
      <w:r>
        <w:t xml:space="preserve">Please take the time to </w:t>
      </w:r>
      <w:r w:rsidR="006813D0">
        <w:t xml:space="preserve">read </w:t>
      </w:r>
      <w:r>
        <w:t xml:space="preserve">through </w:t>
      </w:r>
      <w:r w:rsidR="006813D0">
        <w:t xml:space="preserve">it </w:t>
      </w:r>
      <w:r>
        <w:t>care</w:t>
      </w:r>
      <w:r w:rsidR="006813D0">
        <w:t xml:space="preserve">fully </w:t>
      </w:r>
      <w:r>
        <w:t xml:space="preserve">to ensure you are aware of our expectations, course </w:t>
      </w:r>
      <w:r w:rsidR="00282D36">
        <w:t>requirements</w:t>
      </w:r>
      <w:r>
        <w:t xml:space="preserve">, methods of assessment and staff contacts. This document may be updated throughout the year with the most recent version available on firefly at the link below: </w:t>
      </w:r>
    </w:p>
    <w:p w:rsidR="00DF6EE4" w:rsidRDefault="0063169C">
      <w:hyperlink r:id="rId9" w:history="1">
        <w:r w:rsidR="00DF6EE4" w:rsidRPr="003248E2">
          <w:rPr>
            <w:rStyle w:val="Hyperlink"/>
          </w:rPr>
          <w:t>https://lpgs.fireflycloud.net/science/ks5-1/btec-applied-science/course-handbook</w:t>
        </w:r>
      </w:hyperlink>
      <w:r w:rsidR="00DF6EE4">
        <w:t xml:space="preserve"> </w:t>
      </w:r>
    </w:p>
    <w:p w:rsidR="008154ED" w:rsidRPr="008154ED" w:rsidRDefault="008154ED" w:rsidP="008154ED">
      <w:r w:rsidRPr="008154ED">
        <w:t>Alongside A levels, BTEC Nationals are the most widely-recognised qualification for admission to higher education. BTEC Nationals are career-based qualifications designed to give students the skills they need to move on to higher education or go straight into employment</w:t>
      </w:r>
      <w:r w:rsidR="00DF6EE4">
        <w:t xml:space="preserve"> and offer a more practical way of learning</w:t>
      </w:r>
      <w:r w:rsidRPr="008154ED">
        <w:t>.</w:t>
      </w:r>
    </w:p>
    <w:p w:rsidR="008154ED" w:rsidRPr="008154ED" w:rsidRDefault="008154ED" w:rsidP="008154ED">
      <w:r w:rsidRPr="008154ED">
        <w:t>Here at LPGS we offer two courses within BTEC Applied Science.</w:t>
      </w:r>
    </w:p>
    <w:p w:rsidR="008154ED" w:rsidRPr="008154ED" w:rsidRDefault="008154ED" w:rsidP="008154ED">
      <w:r w:rsidRPr="008154ED">
        <w:t xml:space="preserve">The first is an </w:t>
      </w:r>
      <w:r w:rsidR="00282D36">
        <w:t>E</w:t>
      </w:r>
      <w:r w:rsidRPr="008154ED">
        <w:t xml:space="preserve">xtended </w:t>
      </w:r>
      <w:r w:rsidR="00282D36">
        <w:t>C</w:t>
      </w:r>
      <w:r w:rsidRPr="008154ED">
        <w:t xml:space="preserve">ertificate which is equivalent in size to completing 1 A Level subject </w:t>
      </w:r>
      <w:r w:rsidR="00DF6EE4">
        <w:t>and consists</w:t>
      </w:r>
      <w:r w:rsidRPr="008154ED">
        <w:t xml:space="preserve"> of 4 units. The </w:t>
      </w:r>
      <w:r w:rsidR="00DF6EE4">
        <w:t>E</w:t>
      </w:r>
      <w:r w:rsidRPr="008154ED">
        <w:t xml:space="preserve">xtended </w:t>
      </w:r>
      <w:r w:rsidR="00DF6EE4">
        <w:t>C</w:t>
      </w:r>
      <w:r w:rsidRPr="008154ED">
        <w:t xml:space="preserve">ertificate is designed for learners who are interested in learning about the Science sector alongside other fields of study, with a view to progressing to a wide range of higher education courses, although not necessarily in Applied Science. Learners completing the </w:t>
      </w:r>
      <w:r w:rsidR="00DF6EE4">
        <w:t>E</w:t>
      </w:r>
      <w:r w:rsidRPr="008154ED">
        <w:t xml:space="preserve">xtended </w:t>
      </w:r>
      <w:r w:rsidR="00DF6EE4">
        <w:t>C</w:t>
      </w:r>
      <w:r w:rsidRPr="008154ED">
        <w:t xml:space="preserve">ertificate will do so as part of a programme of study </w:t>
      </w:r>
      <w:r w:rsidR="00DF6EE4">
        <w:t>at LPGS</w:t>
      </w:r>
      <w:r w:rsidR="00DF6EE4" w:rsidRPr="008154ED">
        <w:t xml:space="preserve"> </w:t>
      </w:r>
      <w:r w:rsidRPr="008154ED">
        <w:t>that includes other appropri</w:t>
      </w:r>
      <w:r w:rsidR="00DF6EE4">
        <w:t>ate BTEC Nationals or A Levels.</w:t>
      </w:r>
    </w:p>
    <w:p w:rsidR="008154ED" w:rsidRPr="008154ED" w:rsidRDefault="008154ED" w:rsidP="008154ED">
      <w:r w:rsidRPr="008154ED">
        <w:t>The Diploma Award is equivalent to 2 A levels and consists of completing 8 units so is more demanding in terms of time and coursework load.</w:t>
      </w:r>
      <w:r w:rsidR="00754B85">
        <w:t xml:space="preserve"> </w:t>
      </w:r>
      <w:r w:rsidRPr="008154ED">
        <w:t>The Diploma is designed to be the substantive part of the learners study programme at LPGS for those who want a stronger understanding of Applied Science.</w:t>
      </w:r>
      <w:r w:rsidR="00DF6EE4">
        <w:t xml:space="preserve"> </w:t>
      </w:r>
      <w:r w:rsidRPr="008154ED">
        <w:t>Th</w:t>
      </w:r>
      <w:r w:rsidR="00DF6EE4">
        <w:t>e Diploma</w:t>
      </w:r>
      <w:r w:rsidRPr="008154ED">
        <w:t xml:space="preserve"> course may be complemented with other BTEC Nationals or A Level subject to support progression to higher education </w:t>
      </w:r>
      <w:r w:rsidR="00282D36">
        <w:t>in Science based courses.</w:t>
      </w:r>
    </w:p>
    <w:p w:rsidR="008154ED" w:rsidRPr="008154ED" w:rsidRDefault="008154ED" w:rsidP="008154ED">
      <w:r w:rsidRPr="008154ED">
        <w:t>Both courses will enable learners to acquire substantial cross-sector scientific</w:t>
      </w:r>
      <w:r w:rsidR="00282D36">
        <w:t xml:space="preserve"> knowledge and practical skills</w:t>
      </w:r>
      <w:r w:rsidRPr="008154ED">
        <w:t xml:space="preserve"> including carrying out practical laboratory tasks, planning investigations, collecting and analysing data and presenting your findings. The courses cover a wide range of topics across Biology, Chemistry and Physics.</w:t>
      </w:r>
    </w:p>
    <w:p w:rsidR="00754B85" w:rsidRDefault="00754B85">
      <w:r>
        <w:t>A word to learners from Pearson’s (BTEC awarding body):</w:t>
      </w:r>
    </w:p>
    <w:p w:rsidR="00754B85" w:rsidRPr="00754B85" w:rsidRDefault="00754B85" w:rsidP="00754B85">
      <w:pPr>
        <w:jc w:val="center"/>
        <w:rPr>
          <w:rFonts w:ascii="Courier New" w:hAnsi="Courier New" w:cs="Courier New"/>
          <w:i/>
        </w:rPr>
      </w:pPr>
      <w:r w:rsidRPr="00754B85">
        <w:rPr>
          <w:rFonts w:ascii="Courier New" w:hAnsi="Courier New" w:cs="Courier New"/>
          <w:i/>
        </w:rPr>
        <w:t xml:space="preserve">Today’s BTEC Nationals are demanding, as you would expect of the most respected applied learning qualification in the UK. You will have to choose and complete a range of units, be organised, take some assessments that we will set and mark, and keep a portfolio of your assignments. But you can feel proud to achieve a BTEC because, whatever your plans in life – whether you decide to study further, go on to work or an apprenticeship, or set up your own business – your BTEC National will be your passport to success in the next stage of your life. </w:t>
      </w:r>
    </w:p>
    <w:p w:rsidR="008154ED" w:rsidRDefault="00754B85" w:rsidP="00754B85">
      <w:pPr>
        <w:jc w:val="center"/>
      </w:pPr>
      <w:r w:rsidRPr="00754B85">
        <w:rPr>
          <w:rFonts w:ascii="Courier New" w:hAnsi="Courier New" w:cs="Courier New"/>
          <w:i/>
        </w:rPr>
        <w:t>Good luck, and we hope you enjoy your course.</w:t>
      </w:r>
      <w:r w:rsidR="008154ED">
        <w:br w:type="page"/>
      </w:r>
    </w:p>
    <w:p w:rsidR="008154ED" w:rsidRDefault="008154ED"/>
    <w:p w:rsidR="00FB1578" w:rsidRPr="00200652" w:rsidRDefault="00FB1578" w:rsidP="009C453C">
      <w:pPr>
        <w:pStyle w:val="Heading3"/>
        <w:rPr>
          <w:rFonts w:asciiTheme="minorHAnsi" w:hAnsiTheme="minorHAnsi"/>
          <w:color w:val="1F497D" w:themeColor="text2"/>
        </w:rPr>
      </w:pPr>
      <w:bookmarkStart w:id="1" w:name="_Toc60928285"/>
      <w:r w:rsidRPr="00200652">
        <w:rPr>
          <w:rFonts w:asciiTheme="minorHAnsi" w:hAnsiTheme="minorHAnsi"/>
          <w:color w:val="1F497D" w:themeColor="text2"/>
        </w:rPr>
        <w:t xml:space="preserve">What makes </w:t>
      </w:r>
      <w:r w:rsidR="002D476A" w:rsidRPr="00200652">
        <w:rPr>
          <w:rFonts w:asciiTheme="minorHAnsi" w:hAnsiTheme="minorHAnsi"/>
          <w:color w:val="1F497D" w:themeColor="text2"/>
        </w:rPr>
        <w:t>the BTEC Applied Science qualification</w:t>
      </w:r>
      <w:r w:rsidRPr="00200652">
        <w:rPr>
          <w:rFonts w:asciiTheme="minorHAnsi" w:hAnsiTheme="minorHAnsi"/>
          <w:color w:val="1F497D" w:themeColor="text2"/>
        </w:rPr>
        <w:t xml:space="preserve"> different</w:t>
      </w:r>
      <w:r w:rsidR="002D476A" w:rsidRPr="00200652">
        <w:rPr>
          <w:rFonts w:asciiTheme="minorHAnsi" w:hAnsiTheme="minorHAnsi"/>
          <w:color w:val="1F497D" w:themeColor="text2"/>
        </w:rPr>
        <w:t xml:space="preserve"> to Science A-Levels</w:t>
      </w:r>
      <w:r w:rsidRPr="00200652">
        <w:rPr>
          <w:rFonts w:asciiTheme="minorHAnsi" w:hAnsiTheme="minorHAnsi"/>
          <w:color w:val="1F497D" w:themeColor="text2"/>
        </w:rPr>
        <w:t>?</w:t>
      </w:r>
      <w:bookmarkEnd w:id="1"/>
    </w:p>
    <w:p w:rsidR="006813D0" w:rsidRPr="00200652" w:rsidRDefault="00FB1578" w:rsidP="0077039F">
      <w:pPr>
        <w:pStyle w:val="ListParagraph"/>
        <w:numPr>
          <w:ilvl w:val="0"/>
          <w:numId w:val="1"/>
        </w:numPr>
        <w:spacing w:after="0"/>
        <w:ind w:left="760" w:hanging="357"/>
      </w:pPr>
      <w:r w:rsidRPr="00200652">
        <w:t>Students develop skills, knowledge and understanding in the vocational area they</w:t>
      </w:r>
      <w:r w:rsidR="002B7F62" w:rsidRPr="00200652">
        <w:t xml:space="preserve"> are studying</w:t>
      </w:r>
    </w:p>
    <w:p w:rsidR="00FB1578" w:rsidRPr="00200652" w:rsidRDefault="00FB1578" w:rsidP="0077039F">
      <w:pPr>
        <w:pStyle w:val="ListParagraph"/>
        <w:numPr>
          <w:ilvl w:val="0"/>
          <w:numId w:val="1"/>
        </w:numPr>
        <w:spacing w:after="0"/>
        <w:ind w:left="760" w:hanging="357"/>
      </w:pPr>
      <w:r w:rsidRPr="00200652">
        <w:t>Each vocational course is made up of a number of units, allowing students to build u</w:t>
      </w:r>
      <w:r w:rsidR="002B7F62" w:rsidRPr="00200652">
        <w:t>p their qualification in stages</w:t>
      </w:r>
    </w:p>
    <w:p w:rsidR="00FB1578" w:rsidRPr="00200652" w:rsidRDefault="00FB1578" w:rsidP="0077039F">
      <w:pPr>
        <w:pStyle w:val="ListParagraph"/>
        <w:numPr>
          <w:ilvl w:val="0"/>
          <w:numId w:val="1"/>
        </w:numPr>
        <w:spacing w:after="0"/>
        <w:ind w:left="760" w:hanging="357"/>
      </w:pPr>
      <w:r w:rsidRPr="00200652">
        <w:t>Students are assessed through coursework</w:t>
      </w:r>
      <w:r w:rsidR="00C923F1" w:rsidRPr="00200652">
        <w:t xml:space="preserve">, </w:t>
      </w:r>
      <w:r w:rsidRPr="00200652">
        <w:t>exam</w:t>
      </w:r>
      <w:r w:rsidR="004A5FF2" w:rsidRPr="00200652">
        <w:t>s and a co</w:t>
      </w:r>
      <w:r w:rsidR="002B7F62" w:rsidRPr="00200652">
        <w:t>ntrolled practical with an exam</w:t>
      </w:r>
    </w:p>
    <w:p w:rsidR="00282D36" w:rsidRDefault="00FB1578" w:rsidP="0077039F">
      <w:pPr>
        <w:pStyle w:val="ListParagraph"/>
        <w:numPr>
          <w:ilvl w:val="0"/>
          <w:numId w:val="1"/>
        </w:numPr>
        <w:spacing w:after="0"/>
        <w:ind w:left="760" w:hanging="357"/>
      </w:pPr>
      <w:r w:rsidRPr="00200652">
        <w:t>Students take responsibility for their own learning by planning their work, doing research an</w:t>
      </w:r>
      <w:r w:rsidR="002B7F62" w:rsidRPr="00200652">
        <w:t>d regularly reviewing progress</w:t>
      </w:r>
    </w:p>
    <w:p w:rsidR="00282D36" w:rsidRDefault="00FB1578" w:rsidP="0077039F">
      <w:pPr>
        <w:pStyle w:val="ListParagraph"/>
        <w:numPr>
          <w:ilvl w:val="0"/>
          <w:numId w:val="1"/>
        </w:numPr>
        <w:spacing w:after="0"/>
        <w:ind w:left="760" w:hanging="357"/>
      </w:pPr>
      <w:r w:rsidRPr="00200652">
        <w:t xml:space="preserve">They effectively prepare students for the world of work </w:t>
      </w:r>
      <w:r w:rsidR="00A20D4D" w:rsidRPr="00200652">
        <w:t>as employers’</w:t>
      </w:r>
      <w:r w:rsidRPr="00200652">
        <w:t xml:space="preserve"> value the qualities that vocational students bring to the workplace, e.g. organisation, time management, com</w:t>
      </w:r>
      <w:r w:rsidR="002B7F62" w:rsidRPr="00200652">
        <w:t>munication and research skills</w:t>
      </w:r>
    </w:p>
    <w:p w:rsidR="00282D36" w:rsidRDefault="00FB1578" w:rsidP="0077039F">
      <w:pPr>
        <w:pStyle w:val="ListParagraph"/>
        <w:numPr>
          <w:ilvl w:val="0"/>
          <w:numId w:val="1"/>
        </w:numPr>
        <w:spacing w:after="0"/>
        <w:ind w:left="760" w:hanging="357"/>
      </w:pPr>
      <w:r w:rsidRPr="00200652">
        <w:t>Universities and other Higher Education institutions value the independent study skills that vocational s</w:t>
      </w:r>
      <w:r w:rsidR="002B7F62" w:rsidRPr="00200652">
        <w:t>tudents bring to their courses</w:t>
      </w:r>
    </w:p>
    <w:p w:rsidR="00282D36" w:rsidRDefault="00FB1578" w:rsidP="0077039F">
      <w:pPr>
        <w:pStyle w:val="ListParagraph"/>
        <w:numPr>
          <w:ilvl w:val="0"/>
          <w:numId w:val="1"/>
        </w:numPr>
        <w:spacing w:after="0"/>
        <w:ind w:left="760" w:hanging="357"/>
      </w:pPr>
      <w:r w:rsidRPr="00200652">
        <w:t xml:space="preserve">The courses meet the needs of a wide range of </w:t>
      </w:r>
      <w:r w:rsidR="00A20D4D" w:rsidRPr="00200652">
        <w:t>students,</w:t>
      </w:r>
      <w:r w:rsidRPr="00200652">
        <w:t xml:space="preserve"> </w:t>
      </w:r>
      <w:r w:rsidR="00A20D4D" w:rsidRPr="00200652">
        <w:t>as they are flexible and can be assessed in a variety of ways. T</w:t>
      </w:r>
      <w:r w:rsidRPr="00200652">
        <w:t>hey can</w:t>
      </w:r>
      <w:r w:rsidR="00A20D4D" w:rsidRPr="00200652">
        <w:t xml:space="preserve"> also</w:t>
      </w:r>
      <w:r w:rsidRPr="00200652">
        <w:t xml:space="preserve"> be studied alongside other qualifications, such as A Levels.</w:t>
      </w:r>
    </w:p>
    <w:p w:rsidR="00FB1578" w:rsidRPr="00200652" w:rsidRDefault="00FB1578" w:rsidP="0077039F">
      <w:pPr>
        <w:pStyle w:val="ListParagraph"/>
        <w:numPr>
          <w:ilvl w:val="0"/>
          <w:numId w:val="1"/>
        </w:numPr>
        <w:spacing w:after="0"/>
        <w:ind w:left="760" w:hanging="357"/>
      </w:pPr>
      <w:r w:rsidRPr="00200652">
        <w:t xml:space="preserve">They give students the opportunity to try a range of activities, such as </w:t>
      </w:r>
      <w:r w:rsidR="002B7F62" w:rsidRPr="00200652">
        <w:t xml:space="preserve">work experience placements, </w:t>
      </w:r>
      <w:r w:rsidRPr="00200652">
        <w:t xml:space="preserve">designing products, organising events, investigating professionals and businesses and working in teams. </w:t>
      </w:r>
    </w:p>
    <w:p w:rsidR="00184CFD" w:rsidRPr="00200652" w:rsidRDefault="00184CFD" w:rsidP="00DB18EC">
      <w:pPr>
        <w:pStyle w:val="Heading2"/>
        <w:rPr>
          <w:rFonts w:asciiTheme="minorHAnsi" w:hAnsiTheme="minorHAnsi"/>
          <w:color w:val="1F497D" w:themeColor="text2"/>
        </w:rPr>
      </w:pPr>
      <w:bookmarkStart w:id="2" w:name="_Toc60928286"/>
      <w:r w:rsidRPr="00200652">
        <w:rPr>
          <w:rFonts w:asciiTheme="minorHAnsi" w:hAnsiTheme="minorHAnsi"/>
          <w:color w:val="1F497D" w:themeColor="text2"/>
        </w:rPr>
        <w:t>Expectations of Students Studying BTEC Qualifications</w:t>
      </w:r>
      <w:bookmarkEnd w:id="2"/>
    </w:p>
    <w:p w:rsidR="00D307BD" w:rsidRPr="00200652" w:rsidRDefault="00D307BD" w:rsidP="00D307BD">
      <w:pPr>
        <w:pStyle w:val="ListParagraph"/>
        <w:numPr>
          <w:ilvl w:val="0"/>
          <w:numId w:val="10"/>
        </w:numPr>
      </w:pPr>
      <w:r w:rsidRPr="00200652">
        <w:rPr>
          <w:b/>
        </w:rPr>
        <w:t>Attendance is vital</w:t>
      </w:r>
      <w:r w:rsidR="00FF6025" w:rsidRPr="00200652">
        <w:t>.</w:t>
      </w:r>
      <w:r w:rsidRPr="00200652">
        <w:t xml:space="preserve"> The course builds on knowledge over time so you need to be in all lessons so as not to miss critical information that could be the 1 mark difference between grades at the end of the course. Students who arrive late to lessons will receive afterschool detentions in line with the whole school behaviour policies.</w:t>
      </w:r>
    </w:p>
    <w:p w:rsidR="00D307BD" w:rsidRPr="00200652" w:rsidRDefault="00D307BD" w:rsidP="00D307BD">
      <w:pPr>
        <w:pStyle w:val="ListParagraph"/>
        <w:numPr>
          <w:ilvl w:val="0"/>
          <w:numId w:val="10"/>
        </w:numPr>
      </w:pPr>
      <w:r w:rsidRPr="00200652">
        <w:rPr>
          <w:b/>
        </w:rPr>
        <w:t>Punctuality is key</w:t>
      </w:r>
      <w:r w:rsidR="00FF6025" w:rsidRPr="00200652">
        <w:rPr>
          <w:b/>
        </w:rPr>
        <w:t>.</w:t>
      </w:r>
      <w:r w:rsidRPr="00200652">
        <w:t xml:space="preserve"> </w:t>
      </w:r>
      <w:r w:rsidR="00FF6025" w:rsidRPr="00200652">
        <w:t>Punctuality is an important quality and is highly desirable by potential employers we want to include this information when we come to writing your references.</w:t>
      </w:r>
      <w:r w:rsidRPr="00200652">
        <w:t xml:space="preserve"> Lessons are designed around you all being ready to work for the full lesson and your lateness may impact the learning of fellow students.</w:t>
      </w:r>
    </w:p>
    <w:p w:rsidR="00962071" w:rsidRPr="00200652" w:rsidRDefault="00FF6025" w:rsidP="00D307BD">
      <w:pPr>
        <w:pStyle w:val="ListParagraph"/>
        <w:numPr>
          <w:ilvl w:val="0"/>
          <w:numId w:val="10"/>
        </w:numPr>
      </w:pPr>
      <w:r w:rsidRPr="00200652">
        <w:rPr>
          <w:b/>
        </w:rPr>
        <w:t>Be prepared.</w:t>
      </w:r>
      <w:r w:rsidRPr="00200652">
        <w:t xml:space="preserve"> </w:t>
      </w:r>
      <w:r w:rsidR="00D307BD" w:rsidRPr="00200652">
        <w:t>Every lesson you should arrive to your class with a pen, a pencil, a ruler, a scientific calculator, a protractor and your notebook.</w:t>
      </w:r>
    </w:p>
    <w:p w:rsidR="00FF6025" w:rsidRPr="00200652" w:rsidRDefault="00FF6025" w:rsidP="00D307BD">
      <w:pPr>
        <w:pStyle w:val="ListParagraph"/>
        <w:numPr>
          <w:ilvl w:val="0"/>
          <w:numId w:val="10"/>
        </w:numPr>
      </w:pPr>
      <w:r w:rsidRPr="00200652">
        <w:t xml:space="preserve">Follow the </w:t>
      </w:r>
      <w:r w:rsidRPr="00200652">
        <w:rPr>
          <w:b/>
        </w:rPr>
        <w:t>core beliefs</w:t>
      </w:r>
      <w:r w:rsidRPr="00200652">
        <w:t xml:space="preserve"> of LPGS 6</w:t>
      </w:r>
      <w:r w:rsidRPr="00200652">
        <w:rPr>
          <w:vertAlign w:val="superscript"/>
        </w:rPr>
        <w:t>th</w:t>
      </w:r>
      <w:r w:rsidRPr="00200652">
        <w:t xml:space="preserve"> Form: </w:t>
      </w:r>
    </w:p>
    <w:p w:rsidR="00FF6025" w:rsidRPr="00200652" w:rsidRDefault="00FF6025" w:rsidP="00282D36">
      <w:pPr>
        <w:pStyle w:val="ListParagraph"/>
        <w:numPr>
          <w:ilvl w:val="1"/>
          <w:numId w:val="10"/>
        </w:numPr>
        <w:spacing w:line="360" w:lineRule="auto"/>
      </w:pPr>
      <w:r w:rsidRPr="00200652">
        <w:t>Respect for the individual</w:t>
      </w:r>
    </w:p>
    <w:p w:rsidR="00FF6025" w:rsidRPr="00200652" w:rsidRDefault="00FF6025" w:rsidP="00282D36">
      <w:pPr>
        <w:pStyle w:val="ListParagraph"/>
        <w:numPr>
          <w:ilvl w:val="1"/>
          <w:numId w:val="10"/>
        </w:numPr>
        <w:spacing w:line="360" w:lineRule="auto"/>
      </w:pPr>
      <w:r w:rsidRPr="00200652">
        <w:t xml:space="preserve">Pursuit of excellence </w:t>
      </w:r>
    </w:p>
    <w:p w:rsidR="00FF6025" w:rsidRPr="00200652" w:rsidRDefault="00FF6025" w:rsidP="00282D36">
      <w:pPr>
        <w:pStyle w:val="ListParagraph"/>
        <w:numPr>
          <w:ilvl w:val="1"/>
          <w:numId w:val="10"/>
        </w:numPr>
        <w:spacing w:line="360" w:lineRule="auto"/>
      </w:pPr>
      <w:r w:rsidRPr="00200652">
        <w:t xml:space="preserve">Equality of opportunity </w:t>
      </w:r>
    </w:p>
    <w:p w:rsidR="00D307BD" w:rsidRPr="00200652" w:rsidRDefault="00FF6025" w:rsidP="00282D36">
      <w:pPr>
        <w:pStyle w:val="ListParagraph"/>
        <w:numPr>
          <w:ilvl w:val="1"/>
          <w:numId w:val="10"/>
        </w:numPr>
        <w:spacing w:line="360" w:lineRule="auto"/>
      </w:pPr>
      <w:r w:rsidRPr="00200652">
        <w:t>Contributing to the community</w:t>
      </w:r>
    </w:p>
    <w:p w:rsidR="00320255" w:rsidRPr="00200652" w:rsidRDefault="00320255" w:rsidP="00320255">
      <w:pPr>
        <w:pStyle w:val="Heading2"/>
        <w:rPr>
          <w:rFonts w:asciiTheme="minorHAnsi" w:hAnsiTheme="minorHAnsi"/>
        </w:rPr>
      </w:pPr>
      <w:bookmarkStart w:id="3" w:name="_Toc60928287"/>
      <w:r w:rsidRPr="00200652">
        <w:rPr>
          <w:rFonts w:asciiTheme="minorHAnsi" w:hAnsiTheme="minorHAnsi"/>
        </w:rPr>
        <w:t>Type of learning in the classroom</w:t>
      </w:r>
      <w:bookmarkEnd w:id="3"/>
    </w:p>
    <w:p w:rsidR="007339EE" w:rsidRPr="00200652" w:rsidRDefault="00184CFD">
      <w:r w:rsidRPr="00200652">
        <w:t xml:space="preserve">During your BTEC studies you will be taught in a number of ways depending on the unit being delivered, the stage of delivery and the type of assessment. </w:t>
      </w:r>
    </w:p>
    <w:p w:rsidR="00184CFD" w:rsidRPr="00200652" w:rsidRDefault="00184CFD" w:rsidP="00DB18EC">
      <w:pPr>
        <w:pStyle w:val="Heading3"/>
        <w:rPr>
          <w:rFonts w:asciiTheme="minorHAnsi" w:hAnsiTheme="minorHAnsi"/>
          <w:color w:val="1F497D" w:themeColor="text2"/>
        </w:rPr>
      </w:pPr>
      <w:bookmarkStart w:id="4" w:name="_Toc60928288"/>
      <w:r w:rsidRPr="00200652">
        <w:rPr>
          <w:rFonts w:asciiTheme="minorHAnsi" w:hAnsiTheme="minorHAnsi"/>
          <w:color w:val="1F497D" w:themeColor="text2"/>
        </w:rPr>
        <w:t>Teacher</w:t>
      </w:r>
      <w:r w:rsidR="00DB18EC" w:rsidRPr="00200652">
        <w:rPr>
          <w:rFonts w:asciiTheme="minorHAnsi" w:hAnsiTheme="minorHAnsi"/>
          <w:color w:val="1F497D" w:themeColor="text2"/>
        </w:rPr>
        <w:t>-</w:t>
      </w:r>
      <w:r w:rsidRPr="00200652">
        <w:rPr>
          <w:rFonts w:asciiTheme="minorHAnsi" w:hAnsiTheme="minorHAnsi"/>
          <w:color w:val="1F497D" w:themeColor="text2"/>
        </w:rPr>
        <w:t>Led</w:t>
      </w:r>
      <w:bookmarkEnd w:id="4"/>
    </w:p>
    <w:p w:rsidR="00184CFD" w:rsidRPr="00200652" w:rsidRDefault="008D7E6A">
      <w:r w:rsidRPr="00200652">
        <w:t>During each</w:t>
      </w:r>
      <w:r w:rsidR="00184CFD" w:rsidRPr="00200652">
        <w:t xml:space="preserve"> unit there will be a </w:t>
      </w:r>
      <w:r w:rsidRPr="00200652">
        <w:t xml:space="preserve">degree </w:t>
      </w:r>
      <w:r w:rsidR="00282D36">
        <w:t>of teacher input</w:t>
      </w:r>
      <w:r w:rsidR="00184CFD" w:rsidRPr="00200652">
        <w:t xml:space="preserve"> which might involve PowerPoint presentations, question and answer session</w:t>
      </w:r>
      <w:r w:rsidRPr="00200652">
        <w:t>s, discussions and note taking</w:t>
      </w:r>
      <w:r w:rsidR="00184CFD" w:rsidRPr="00200652">
        <w:t xml:space="preserve">. It is important to </w:t>
      </w:r>
      <w:r w:rsidRPr="00200652">
        <w:t>record</w:t>
      </w:r>
      <w:r w:rsidR="00184CFD" w:rsidRPr="00200652">
        <w:t xml:space="preserve"> any information you </w:t>
      </w:r>
      <w:r w:rsidR="00184CFD" w:rsidRPr="00200652">
        <w:lastRenderedPageBreak/>
        <w:t xml:space="preserve">are </w:t>
      </w:r>
      <w:r w:rsidRPr="00200652">
        <w:t>taught</w:t>
      </w:r>
      <w:r w:rsidR="00320255" w:rsidRPr="00200652">
        <w:t xml:space="preserve"> in your notebook</w:t>
      </w:r>
      <w:r w:rsidR="00184CFD" w:rsidRPr="00200652">
        <w:t xml:space="preserve">. </w:t>
      </w:r>
      <w:r w:rsidR="00DB18EC" w:rsidRPr="00200652">
        <w:t>You must take responsibility to ensure</w:t>
      </w:r>
      <w:r w:rsidR="00320255" w:rsidRPr="00200652">
        <w:t xml:space="preserve"> that your notes are up-to-date, organised </w:t>
      </w:r>
      <w:r w:rsidR="00DB18EC" w:rsidRPr="00200652">
        <w:t xml:space="preserve">and </w:t>
      </w:r>
      <w:r w:rsidR="00320255" w:rsidRPr="00200652">
        <w:t xml:space="preserve">that you </w:t>
      </w:r>
      <w:r w:rsidR="00DB18EC" w:rsidRPr="00200652">
        <w:t xml:space="preserve">catch up on any work missed. </w:t>
      </w:r>
    </w:p>
    <w:p w:rsidR="00184CFD" w:rsidRPr="00200652" w:rsidRDefault="00184CFD" w:rsidP="00DB18EC">
      <w:pPr>
        <w:pStyle w:val="Heading3"/>
        <w:rPr>
          <w:rFonts w:asciiTheme="minorHAnsi" w:hAnsiTheme="minorHAnsi"/>
          <w:color w:val="1F497D" w:themeColor="text2"/>
        </w:rPr>
      </w:pPr>
      <w:bookmarkStart w:id="5" w:name="_Toc60928289"/>
      <w:r w:rsidRPr="00200652">
        <w:rPr>
          <w:rFonts w:asciiTheme="minorHAnsi" w:hAnsiTheme="minorHAnsi"/>
          <w:color w:val="1F497D" w:themeColor="text2"/>
        </w:rPr>
        <w:t>Student Investigation</w:t>
      </w:r>
      <w:bookmarkEnd w:id="5"/>
    </w:p>
    <w:p w:rsidR="00184CFD" w:rsidRPr="00200652" w:rsidRDefault="008D7E6A">
      <w:r w:rsidRPr="00200652">
        <w:t>P</w:t>
      </w:r>
      <w:r w:rsidR="00184CFD" w:rsidRPr="00200652">
        <w:t xml:space="preserve">art of your BTEC studies will require you to work on your own to find out the required information for your assessments. You may need to research different </w:t>
      </w:r>
      <w:r w:rsidRPr="00200652">
        <w:t xml:space="preserve">scientific topics. </w:t>
      </w:r>
      <w:r w:rsidR="00184CFD" w:rsidRPr="00200652">
        <w:t>This may be carried out</w:t>
      </w:r>
      <w:r w:rsidR="001A30C5" w:rsidRPr="00200652">
        <w:t xml:space="preserve"> by</w:t>
      </w:r>
      <w:r w:rsidR="00184CFD" w:rsidRPr="00200652">
        <w:t xml:space="preserve"> using the internet or talking to experienced professionals in relevant sectors. </w:t>
      </w:r>
      <w:r w:rsidR="00DB18EC" w:rsidRPr="00200652">
        <w:t>You are expected to manage your time effectively and a</w:t>
      </w:r>
      <w:r w:rsidR="00184CFD" w:rsidRPr="00200652">
        <w:t>ny work that you produce for your ass</w:t>
      </w:r>
      <w:r w:rsidR="00DB18EC" w:rsidRPr="00200652">
        <w:t>essments must be your own work</w:t>
      </w:r>
      <w:r w:rsidR="00184CFD" w:rsidRPr="00200652">
        <w:t xml:space="preserve"> </w:t>
      </w:r>
    </w:p>
    <w:p w:rsidR="001A30C5" w:rsidRPr="00200652" w:rsidRDefault="001A30C5" w:rsidP="00DB18EC">
      <w:pPr>
        <w:pStyle w:val="Heading3"/>
        <w:rPr>
          <w:rFonts w:asciiTheme="minorHAnsi" w:hAnsiTheme="minorHAnsi"/>
          <w:color w:val="1F497D" w:themeColor="text2"/>
        </w:rPr>
      </w:pPr>
      <w:bookmarkStart w:id="6" w:name="_Toc60928290"/>
      <w:r w:rsidRPr="00200652">
        <w:rPr>
          <w:rFonts w:asciiTheme="minorHAnsi" w:hAnsiTheme="minorHAnsi"/>
          <w:color w:val="1F497D" w:themeColor="text2"/>
        </w:rPr>
        <w:t>Group Work</w:t>
      </w:r>
      <w:bookmarkEnd w:id="6"/>
    </w:p>
    <w:p w:rsidR="001A30C5" w:rsidRPr="00200652" w:rsidRDefault="00101EA0">
      <w:r w:rsidRPr="00200652">
        <w:t>For certain</w:t>
      </w:r>
      <w:r w:rsidR="001A30C5" w:rsidRPr="00200652">
        <w:t xml:space="preserve"> tasks and assessments, you may be required to work in a group with </w:t>
      </w:r>
      <w:r w:rsidRPr="00200652">
        <w:t>your fellow-</w:t>
      </w:r>
      <w:r w:rsidR="001A30C5" w:rsidRPr="00200652">
        <w:t xml:space="preserve">students. Although you are working in a group you will be assessed on your individual contribution so you need to be able to work well with different people and take an equal share of the workload. </w:t>
      </w:r>
    </w:p>
    <w:p w:rsidR="001A30C5" w:rsidRPr="00200652" w:rsidRDefault="001A30C5" w:rsidP="00DB18EC">
      <w:pPr>
        <w:pStyle w:val="Heading3"/>
        <w:rPr>
          <w:rFonts w:asciiTheme="minorHAnsi" w:hAnsiTheme="minorHAnsi"/>
          <w:color w:val="1F497D" w:themeColor="text2"/>
        </w:rPr>
      </w:pPr>
      <w:bookmarkStart w:id="7" w:name="_Toc60928291"/>
      <w:r w:rsidRPr="00200652">
        <w:rPr>
          <w:rFonts w:asciiTheme="minorHAnsi" w:hAnsiTheme="minorHAnsi"/>
          <w:color w:val="1F497D" w:themeColor="text2"/>
        </w:rPr>
        <w:t>Practical Work</w:t>
      </w:r>
      <w:bookmarkEnd w:id="7"/>
    </w:p>
    <w:p w:rsidR="00101EA0" w:rsidRPr="00200652" w:rsidRDefault="001A30C5" w:rsidP="00101EA0">
      <w:r w:rsidRPr="00200652">
        <w:t xml:space="preserve">During lessons or assessments you </w:t>
      </w:r>
      <w:r w:rsidR="00101EA0" w:rsidRPr="00200652">
        <w:t xml:space="preserve">will </w:t>
      </w:r>
      <w:r w:rsidRPr="00200652">
        <w:t>be required to undertake practical activities. This might</w:t>
      </w:r>
      <w:r w:rsidR="00EA395B" w:rsidRPr="00200652">
        <w:t xml:space="preserve"> involve doing </w:t>
      </w:r>
      <w:r w:rsidR="00101EA0" w:rsidRPr="00200652">
        <w:t xml:space="preserve">a </w:t>
      </w:r>
      <w:r w:rsidR="00EA395B" w:rsidRPr="00200652">
        <w:t>presentation or</w:t>
      </w:r>
      <w:r w:rsidRPr="00200652">
        <w:t xml:space="preserve"> </w:t>
      </w:r>
      <w:r w:rsidR="008D7E6A" w:rsidRPr="00200652">
        <w:t>carrying out a practical investigation.</w:t>
      </w:r>
      <w:r w:rsidRPr="00200652">
        <w:t xml:space="preserve">  </w:t>
      </w:r>
      <w:r w:rsidR="00101EA0" w:rsidRPr="00200652">
        <w:t xml:space="preserve">Again, you will be assessed on your individual contribution so must ensure you share the workload. </w:t>
      </w:r>
    </w:p>
    <w:p w:rsidR="001A30C5" w:rsidRPr="00200652" w:rsidRDefault="00101EA0" w:rsidP="00101EA0">
      <w:r w:rsidRPr="00200652">
        <w:t>T</w:t>
      </w:r>
      <w:r w:rsidR="00DB18EC" w:rsidRPr="00200652">
        <w:t xml:space="preserve">o achieve your </w:t>
      </w:r>
      <w:r w:rsidRPr="00200652">
        <w:t xml:space="preserve">full </w:t>
      </w:r>
      <w:r w:rsidR="00DB18EC" w:rsidRPr="00200652">
        <w:t xml:space="preserve">potential </w:t>
      </w:r>
      <w:r w:rsidRPr="00200652">
        <w:t xml:space="preserve">in this qualification it is important that you keep </w:t>
      </w:r>
      <w:r w:rsidR="00DB18EC" w:rsidRPr="00200652">
        <w:t xml:space="preserve">organised, reflective and flexible. </w:t>
      </w:r>
      <w:r w:rsidR="008C7B42" w:rsidRPr="00200652">
        <w:t>In summary, y</w:t>
      </w:r>
      <w:r w:rsidR="00DB18EC" w:rsidRPr="00200652">
        <w:t>ou will need to make sure that you:</w:t>
      </w:r>
    </w:p>
    <w:p w:rsidR="00DB18EC" w:rsidRPr="00200652" w:rsidRDefault="00DB18EC" w:rsidP="0077039F">
      <w:pPr>
        <w:pStyle w:val="ListParagraph"/>
        <w:numPr>
          <w:ilvl w:val="0"/>
          <w:numId w:val="3"/>
        </w:numPr>
        <w:ind w:left="426" w:hanging="284"/>
      </w:pPr>
      <w:r w:rsidRPr="00200652">
        <w:t>Stay up-to-d</w:t>
      </w:r>
      <w:r w:rsidR="00101EA0" w:rsidRPr="00200652">
        <w:t>ate with classwork and homework</w:t>
      </w:r>
    </w:p>
    <w:p w:rsidR="001A30C5" w:rsidRPr="00200652" w:rsidRDefault="00DB18EC" w:rsidP="0077039F">
      <w:pPr>
        <w:pStyle w:val="ListParagraph"/>
        <w:numPr>
          <w:ilvl w:val="0"/>
          <w:numId w:val="3"/>
        </w:numPr>
        <w:ind w:left="426" w:hanging="284"/>
      </w:pPr>
      <w:r w:rsidRPr="00200652">
        <w:t>Undertake wider reading and r</w:t>
      </w:r>
      <w:r w:rsidR="001A30C5" w:rsidRPr="00200652">
        <w:t xml:space="preserve">esearch </w:t>
      </w:r>
      <w:r w:rsidR="00101EA0" w:rsidRPr="00200652">
        <w:t>to help inform your assessments (see the further reading section at the end of this booklet)</w:t>
      </w:r>
    </w:p>
    <w:p w:rsidR="001A30C5" w:rsidRPr="00200652" w:rsidRDefault="001A30C5" w:rsidP="0077039F">
      <w:pPr>
        <w:pStyle w:val="ListParagraph"/>
        <w:numPr>
          <w:ilvl w:val="0"/>
          <w:numId w:val="3"/>
        </w:numPr>
        <w:ind w:left="426" w:hanging="284"/>
      </w:pPr>
      <w:r w:rsidRPr="00200652">
        <w:t>Keep a record of the information you find and the sources</w:t>
      </w:r>
      <w:r w:rsidR="00DB18EC" w:rsidRPr="00200652">
        <w:t xml:space="preserve"> used, including referencing them in your work where releva</w:t>
      </w:r>
      <w:r w:rsidR="00101EA0" w:rsidRPr="00200652">
        <w:t>nt</w:t>
      </w:r>
    </w:p>
    <w:p w:rsidR="001A30C5" w:rsidRPr="00200652" w:rsidRDefault="001A30C5" w:rsidP="0077039F">
      <w:pPr>
        <w:pStyle w:val="ListParagraph"/>
        <w:numPr>
          <w:ilvl w:val="0"/>
          <w:numId w:val="3"/>
        </w:numPr>
        <w:ind w:left="426" w:hanging="284"/>
      </w:pPr>
      <w:r w:rsidRPr="00200652">
        <w:t xml:space="preserve">Plan and present your work in a logical </w:t>
      </w:r>
      <w:r w:rsidR="00101EA0" w:rsidRPr="00200652">
        <w:t>and appropriate format</w:t>
      </w:r>
    </w:p>
    <w:p w:rsidR="00DB18EC" w:rsidRPr="00200652" w:rsidRDefault="00DB18EC" w:rsidP="0077039F">
      <w:pPr>
        <w:pStyle w:val="ListParagraph"/>
        <w:numPr>
          <w:ilvl w:val="0"/>
          <w:numId w:val="3"/>
        </w:numPr>
        <w:ind w:left="426" w:hanging="284"/>
      </w:pPr>
      <w:r w:rsidRPr="00200652">
        <w:t>Meet deadlines and produce good work with high st</w:t>
      </w:r>
      <w:r w:rsidR="00101EA0" w:rsidRPr="00200652">
        <w:t>andards of grammar and spelling</w:t>
      </w:r>
    </w:p>
    <w:p w:rsidR="001A30C5" w:rsidRPr="00200652" w:rsidRDefault="001A30C5" w:rsidP="0077039F">
      <w:pPr>
        <w:pStyle w:val="ListParagraph"/>
        <w:numPr>
          <w:ilvl w:val="0"/>
          <w:numId w:val="3"/>
        </w:numPr>
        <w:ind w:left="426" w:hanging="284"/>
      </w:pPr>
      <w:r w:rsidRPr="00200652">
        <w:t>Keep a record of the work you have completed, including the grades an</w:t>
      </w:r>
      <w:r w:rsidR="00101EA0" w:rsidRPr="00200652">
        <w:t>d points you have been awarded</w:t>
      </w:r>
    </w:p>
    <w:p w:rsidR="001A30C5" w:rsidRDefault="001A30C5" w:rsidP="0077039F">
      <w:pPr>
        <w:pStyle w:val="ListParagraph"/>
        <w:numPr>
          <w:ilvl w:val="0"/>
          <w:numId w:val="3"/>
        </w:numPr>
        <w:ind w:left="426" w:hanging="284"/>
      </w:pPr>
      <w:r w:rsidRPr="00200652">
        <w:t>Self-evaluate your work and ma</w:t>
      </w:r>
      <w:r w:rsidR="00101EA0" w:rsidRPr="00200652">
        <w:t>ke suggestions for improvement</w:t>
      </w:r>
    </w:p>
    <w:p w:rsidR="009E5C0A" w:rsidRPr="009E5C0A" w:rsidRDefault="009E5C0A" w:rsidP="009E5C0A">
      <w:pPr>
        <w:pStyle w:val="Heading1"/>
        <w:rPr>
          <w:rFonts w:asciiTheme="minorHAnsi" w:hAnsiTheme="minorHAnsi"/>
          <w:color w:val="1F497D" w:themeColor="text2"/>
          <w:sz w:val="28"/>
          <w:szCs w:val="24"/>
        </w:rPr>
      </w:pPr>
      <w:bookmarkStart w:id="8" w:name="_Toc492639067"/>
      <w:r w:rsidRPr="009E5C0A">
        <w:rPr>
          <w:rFonts w:asciiTheme="minorHAnsi" w:hAnsiTheme="minorHAnsi"/>
          <w:color w:val="1F497D" w:themeColor="text2"/>
          <w:sz w:val="28"/>
          <w:szCs w:val="24"/>
        </w:rPr>
        <w:t xml:space="preserve">Methods of </w:t>
      </w:r>
      <w:r w:rsidRPr="009E5C0A">
        <w:rPr>
          <w:rFonts w:asciiTheme="minorHAnsi" w:hAnsiTheme="minorHAnsi"/>
          <w:color w:val="1F497D" w:themeColor="text2"/>
          <w:sz w:val="28"/>
          <w:szCs w:val="24"/>
        </w:rPr>
        <w:t>Assessment</w:t>
      </w:r>
      <w:bookmarkEnd w:id="8"/>
    </w:p>
    <w:p w:rsidR="009E5C0A" w:rsidRDefault="009E5C0A" w:rsidP="009E5C0A">
      <w:r>
        <w:t>During your BTEC course, you will be assessed in a number of different ways</w:t>
      </w:r>
      <w:r>
        <w:t xml:space="preserve"> depending on the unit</w:t>
      </w:r>
      <w:r>
        <w:t>. For each BTEC programme on offer at Langley Park School for Girls, you will complete:</w:t>
      </w:r>
    </w:p>
    <w:p w:rsidR="009E5C0A" w:rsidRDefault="009E5C0A" w:rsidP="009E5C0A">
      <w:pPr>
        <w:pStyle w:val="ListParagraph"/>
        <w:numPr>
          <w:ilvl w:val="0"/>
          <w:numId w:val="4"/>
        </w:numPr>
      </w:pPr>
      <w:r>
        <w:t>I</w:t>
      </w:r>
      <w:r>
        <w:t>nternal assessment (coursework units), which are marked by your teacher</w:t>
      </w:r>
      <w:r>
        <w:t>s and then moderated by Pearson</w:t>
      </w:r>
    </w:p>
    <w:p w:rsidR="009E5C0A" w:rsidRPr="00200652" w:rsidRDefault="009E5C0A" w:rsidP="009E5C0A">
      <w:pPr>
        <w:pStyle w:val="ListParagraph"/>
        <w:numPr>
          <w:ilvl w:val="0"/>
          <w:numId w:val="4"/>
        </w:numPr>
      </w:pPr>
      <w:r>
        <w:t>E</w:t>
      </w:r>
      <w:r>
        <w:t>xternal assessments, two of which are formal exams and one of which is written task</w:t>
      </w:r>
      <w:r w:rsidR="00B33E12">
        <w:t xml:space="preserve">. </w:t>
      </w:r>
      <w:r w:rsidR="00B33E12">
        <w:t xml:space="preserve">These assessments are undertaken in controlled exam conditions and marked externally by </w:t>
      </w:r>
      <w:r w:rsidR="00B33E12">
        <w:t>Pearson.</w:t>
      </w:r>
    </w:p>
    <w:p w:rsidR="00EF3422" w:rsidRPr="00200652" w:rsidRDefault="00EF3422" w:rsidP="00EF3422">
      <w:pPr>
        <w:pStyle w:val="Heading3"/>
        <w:rPr>
          <w:rFonts w:asciiTheme="minorHAnsi" w:hAnsiTheme="minorHAnsi"/>
          <w:color w:val="1F497D" w:themeColor="text2"/>
        </w:rPr>
      </w:pPr>
      <w:bookmarkStart w:id="9" w:name="_Toc60928292"/>
      <w:r w:rsidRPr="00200652">
        <w:rPr>
          <w:rFonts w:asciiTheme="minorHAnsi" w:hAnsiTheme="minorHAnsi"/>
          <w:color w:val="1F497D" w:themeColor="text2"/>
        </w:rPr>
        <w:lastRenderedPageBreak/>
        <w:t>Which BTEC qualifications do we offer?</w:t>
      </w:r>
      <w:bookmarkEnd w:id="9"/>
    </w:p>
    <w:p w:rsidR="00EF3422" w:rsidRPr="00200652" w:rsidRDefault="00EF3422" w:rsidP="00EF3422">
      <w:r w:rsidRPr="00200652">
        <w:rPr>
          <w:noProof/>
          <w:lang w:eastAsia="en-GB"/>
        </w:rPr>
        <w:drawing>
          <wp:inline distT="0" distB="0" distL="0" distR="0" wp14:anchorId="2D7A78BE" wp14:editId="4E76D1B0">
            <wp:extent cx="6047740" cy="3601720"/>
            <wp:effectExtent l="38100" t="0" r="67310" b="0"/>
            <wp:docPr id="364" name="Diagram 36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051FDF" w:rsidRDefault="00051FDF" w:rsidP="004964B0">
      <w:pPr>
        <w:pStyle w:val="Heading2"/>
        <w:rPr>
          <w:rFonts w:asciiTheme="minorHAnsi" w:hAnsiTheme="minorHAnsi"/>
        </w:rPr>
      </w:pPr>
      <w:bookmarkStart w:id="10" w:name="_Toc60928293"/>
      <w:r>
        <w:rPr>
          <w:rFonts w:asciiTheme="minorHAnsi" w:hAnsiTheme="minorHAnsi"/>
        </w:rPr>
        <w:t>Course units:</w:t>
      </w:r>
    </w:p>
    <w:p w:rsidR="00EF3422" w:rsidRPr="00051FDF" w:rsidRDefault="00EF3422" w:rsidP="00051FDF">
      <w:r w:rsidRPr="00051FDF">
        <w:t>Learners will study the following units</w:t>
      </w:r>
      <w:r w:rsidR="004D4B01" w:rsidRPr="00051FDF">
        <w:t xml:space="preserve"> for each course</w:t>
      </w:r>
      <w:r w:rsidRPr="00051FDF">
        <w:t>:</w:t>
      </w:r>
      <w:bookmarkEnd w:id="10"/>
      <w:r w:rsidRPr="00051FDF">
        <w:t xml:space="preserve"> </w:t>
      </w:r>
    </w:p>
    <w:tbl>
      <w:tblPr>
        <w:tblStyle w:val="TableGrid"/>
        <w:tblW w:w="10485" w:type="dxa"/>
        <w:tblLook w:val="04A0" w:firstRow="1" w:lastRow="0" w:firstColumn="1" w:lastColumn="0" w:noHBand="0" w:noVBand="1"/>
      </w:tblPr>
      <w:tblGrid>
        <w:gridCol w:w="965"/>
        <w:gridCol w:w="4415"/>
        <w:gridCol w:w="1164"/>
        <w:gridCol w:w="987"/>
        <w:gridCol w:w="2954"/>
      </w:tblGrid>
      <w:tr w:rsidR="00D36A71" w:rsidRPr="00200652" w:rsidTr="00587B23">
        <w:tc>
          <w:tcPr>
            <w:tcW w:w="965" w:type="dxa"/>
            <w:shd w:val="clear" w:color="auto" w:fill="D9D9D9" w:themeFill="background1" w:themeFillShade="D9"/>
          </w:tcPr>
          <w:p w:rsidR="00D36A71" w:rsidRPr="00200652" w:rsidRDefault="00D36A71" w:rsidP="00D36A71">
            <w:pPr>
              <w:jc w:val="center"/>
              <w:rPr>
                <w:b/>
              </w:rPr>
            </w:pPr>
            <w:r w:rsidRPr="00200652">
              <w:rPr>
                <w:b/>
              </w:rPr>
              <w:t>Unit Number</w:t>
            </w:r>
          </w:p>
        </w:tc>
        <w:tc>
          <w:tcPr>
            <w:tcW w:w="4458" w:type="dxa"/>
            <w:shd w:val="clear" w:color="auto" w:fill="D9D9D9" w:themeFill="background1" w:themeFillShade="D9"/>
          </w:tcPr>
          <w:p w:rsidR="00D36A71" w:rsidRPr="00200652" w:rsidRDefault="00D36A71" w:rsidP="00D36A71">
            <w:pPr>
              <w:rPr>
                <w:b/>
              </w:rPr>
            </w:pPr>
            <w:r w:rsidRPr="00200652">
              <w:rPr>
                <w:b/>
              </w:rPr>
              <w:t>Unit Title</w:t>
            </w:r>
          </w:p>
        </w:tc>
        <w:tc>
          <w:tcPr>
            <w:tcW w:w="1164" w:type="dxa"/>
            <w:shd w:val="clear" w:color="auto" w:fill="D9D9D9" w:themeFill="background1" w:themeFillShade="D9"/>
          </w:tcPr>
          <w:p w:rsidR="00D36A71" w:rsidRPr="00200652" w:rsidRDefault="00D36A71" w:rsidP="00D36A71">
            <w:pPr>
              <w:rPr>
                <w:b/>
              </w:rPr>
            </w:pPr>
            <w:r w:rsidRPr="00200652">
              <w:rPr>
                <w:b/>
              </w:rPr>
              <w:t>Extended Certificate</w:t>
            </w:r>
          </w:p>
        </w:tc>
        <w:tc>
          <w:tcPr>
            <w:tcW w:w="921" w:type="dxa"/>
            <w:shd w:val="clear" w:color="auto" w:fill="D9D9D9" w:themeFill="background1" w:themeFillShade="D9"/>
          </w:tcPr>
          <w:p w:rsidR="00D36A71" w:rsidRPr="00200652" w:rsidRDefault="00D36A71" w:rsidP="00D36A71">
            <w:pPr>
              <w:jc w:val="center"/>
              <w:rPr>
                <w:b/>
              </w:rPr>
            </w:pPr>
            <w:r w:rsidRPr="00200652">
              <w:rPr>
                <w:b/>
              </w:rPr>
              <w:t>Diploma</w:t>
            </w:r>
          </w:p>
        </w:tc>
        <w:tc>
          <w:tcPr>
            <w:tcW w:w="2977" w:type="dxa"/>
            <w:shd w:val="clear" w:color="auto" w:fill="D9D9D9" w:themeFill="background1" w:themeFillShade="D9"/>
          </w:tcPr>
          <w:p w:rsidR="00D36A71" w:rsidRPr="00200652" w:rsidRDefault="00D36A71" w:rsidP="00D36A71">
            <w:pPr>
              <w:rPr>
                <w:b/>
              </w:rPr>
            </w:pPr>
            <w:r w:rsidRPr="00200652">
              <w:rPr>
                <w:b/>
              </w:rPr>
              <w:t>Method of Assessment</w:t>
            </w:r>
          </w:p>
        </w:tc>
      </w:tr>
      <w:tr w:rsidR="00D36A71" w:rsidRPr="00200652" w:rsidTr="00587B23">
        <w:tc>
          <w:tcPr>
            <w:tcW w:w="965" w:type="dxa"/>
          </w:tcPr>
          <w:p w:rsidR="00D36A71" w:rsidRPr="00200652" w:rsidRDefault="00D36A71" w:rsidP="00D36A71">
            <w:pPr>
              <w:jc w:val="center"/>
            </w:pPr>
            <w:r w:rsidRPr="00200652">
              <w:t>1</w:t>
            </w:r>
          </w:p>
        </w:tc>
        <w:tc>
          <w:tcPr>
            <w:tcW w:w="4458" w:type="dxa"/>
          </w:tcPr>
          <w:p w:rsidR="00D36A71" w:rsidRPr="00200652" w:rsidRDefault="00D36A71" w:rsidP="00D36A71">
            <w:r w:rsidRPr="00200652">
              <w:t>Principles and Applications of Science I</w:t>
            </w:r>
          </w:p>
        </w:tc>
        <w:tc>
          <w:tcPr>
            <w:tcW w:w="1164" w:type="dxa"/>
            <w:vAlign w:val="center"/>
          </w:tcPr>
          <w:p w:rsidR="00D36A71" w:rsidRPr="00200652" w:rsidRDefault="00D36A71" w:rsidP="00587B23">
            <w:pPr>
              <w:jc w:val="center"/>
            </w:pPr>
            <w:r w:rsidRPr="00200652">
              <w:sym w:font="Wingdings" w:char="F0FC"/>
            </w:r>
          </w:p>
        </w:tc>
        <w:tc>
          <w:tcPr>
            <w:tcW w:w="921" w:type="dxa"/>
            <w:vAlign w:val="center"/>
          </w:tcPr>
          <w:p w:rsidR="00D36A71" w:rsidRPr="00200652" w:rsidRDefault="00D36A71" w:rsidP="00587B23">
            <w:pPr>
              <w:jc w:val="center"/>
            </w:pPr>
            <w:r w:rsidRPr="00200652">
              <w:sym w:font="Wingdings" w:char="F0FC"/>
            </w:r>
          </w:p>
        </w:tc>
        <w:tc>
          <w:tcPr>
            <w:tcW w:w="2977" w:type="dxa"/>
          </w:tcPr>
          <w:p w:rsidR="00D36A71" w:rsidRPr="00200652" w:rsidRDefault="00D36A71" w:rsidP="00D36A71">
            <w:r w:rsidRPr="00200652">
              <w:t>Exam</w:t>
            </w:r>
            <w:r w:rsidR="00051FDF">
              <w:t xml:space="preserve"> (June)</w:t>
            </w:r>
          </w:p>
        </w:tc>
      </w:tr>
      <w:tr w:rsidR="00D36A71" w:rsidRPr="00200652" w:rsidTr="00587B23">
        <w:tc>
          <w:tcPr>
            <w:tcW w:w="965" w:type="dxa"/>
          </w:tcPr>
          <w:p w:rsidR="00D36A71" w:rsidRPr="00200652" w:rsidRDefault="00D36A71" w:rsidP="00D36A71">
            <w:pPr>
              <w:jc w:val="center"/>
            </w:pPr>
            <w:r w:rsidRPr="00200652">
              <w:t>2</w:t>
            </w:r>
          </w:p>
        </w:tc>
        <w:tc>
          <w:tcPr>
            <w:tcW w:w="4458" w:type="dxa"/>
          </w:tcPr>
          <w:p w:rsidR="00D36A71" w:rsidRPr="00200652" w:rsidRDefault="00D36A71" w:rsidP="00D36A71">
            <w:r w:rsidRPr="00200652">
              <w:t>Practical Scientific Procedures and Techniques</w:t>
            </w:r>
          </w:p>
        </w:tc>
        <w:tc>
          <w:tcPr>
            <w:tcW w:w="1164" w:type="dxa"/>
            <w:vAlign w:val="center"/>
          </w:tcPr>
          <w:p w:rsidR="00D36A71" w:rsidRPr="00200652" w:rsidRDefault="00D36A71" w:rsidP="00587B23">
            <w:pPr>
              <w:jc w:val="center"/>
            </w:pPr>
            <w:r w:rsidRPr="00200652">
              <w:sym w:font="Wingdings" w:char="F0FC"/>
            </w:r>
          </w:p>
        </w:tc>
        <w:tc>
          <w:tcPr>
            <w:tcW w:w="921" w:type="dxa"/>
            <w:vAlign w:val="center"/>
          </w:tcPr>
          <w:p w:rsidR="00D36A71" w:rsidRPr="00200652" w:rsidRDefault="00D36A71" w:rsidP="00587B23">
            <w:pPr>
              <w:jc w:val="center"/>
            </w:pPr>
            <w:r w:rsidRPr="00200652">
              <w:sym w:font="Wingdings" w:char="F0FC"/>
            </w:r>
          </w:p>
        </w:tc>
        <w:tc>
          <w:tcPr>
            <w:tcW w:w="2977" w:type="dxa"/>
          </w:tcPr>
          <w:p w:rsidR="00D36A71" w:rsidRPr="00200652" w:rsidRDefault="00D36A71" w:rsidP="00D36A71">
            <w:r w:rsidRPr="00200652">
              <w:t>Teacher assessed Coursework</w:t>
            </w:r>
          </w:p>
        </w:tc>
      </w:tr>
      <w:tr w:rsidR="00D36A71" w:rsidRPr="00200652" w:rsidTr="00587B23">
        <w:tc>
          <w:tcPr>
            <w:tcW w:w="965" w:type="dxa"/>
          </w:tcPr>
          <w:p w:rsidR="00D36A71" w:rsidRPr="00200652" w:rsidRDefault="00D36A71" w:rsidP="00D36A71">
            <w:pPr>
              <w:jc w:val="center"/>
            </w:pPr>
            <w:r w:rsidRPr="00200652">
              <w:t>3</w:t>
            </w:r>
          </w:p>
        </w:tc>
        <w:tc>
          <w:tcPr>
            <w:tcW w:w="4458" w:type="dxa"/>
          </w:tcPr>
          <w:p w:rsidR="00D36A71" w:rsidRPr="00200652" w:rsidRDefault="00D36A71" w:rsidP="00D36A71">
            <w:r w:rsidRPr="00200652">
              <w:t>Science Investigation Skills</w:t>
            </w:r>
          </w:p>
        </w:tc>
        <w:tc>
          <w:tcPr>
            <w:tcW w:w="1164" w:type="dxa"/>
            <w:vAlign w:val="center"/>
          </w:tcPr>
          <w:p w:rsidR="00D36A71" w:rsidRPr="00200652" w:rsidRDefault="00D36A71" w:rsidP="00587B23">
            <w:pPr>
              <w:jc w:val="center"/>
            </w:pPr>
            <w:r w:rsidRPr="00200652">
              <w:sym w:font="Wingdings" w:char="F0FC"/>
            </w:r>
          </w:p>
        </w:tc>
        <w:tc>
          <w:tcPr>
            <w:tcW w:w="921" w:type="dxa"/>
            <w:vAlign w:val="center"/>
          </w:tcPr>
          <w:p w:rsidR="00D36A71" w:rsidRPr="00200652" w:rsidRDefault="00D36A71" w:rsidP="00587B23">
            <w:pPr>
              <w:jc w:val="center"/>
            </w:pPr>
            <w:r w:rsidRPr="00200652">
              <w:sym w:font="Wingdings" w:char="F0FC"/>
            </w:r>
          </w:p>
        </w:tc>
        <w:tc>
          <w:tcPr>
            <w:tcW w:w="2977" w:type="dxa"/>
          </w:tcPr>
          <w:p w:rsidR="00D36A71" w:rsidRPr="00200652" w:rsidRDefault="00D36A71" w:rsidP="00D36A71">
            <w:r w:rsidRPr="00200652">
              <w:t>Practical Exam</w:t>
            </w:r>
            <w:r w:rsidR="00051FDF">
              <w:t xml:space="preserve"> (May/June)</w:t>
            </w:r>
          </w:p>
        </w:tc>
      </w:tr>
      <w:tr w:rsidR="00D36A71" w:rsidRPr="00200652" w:rsidTr="00587B23">
        <w:tc>
          <w:tcPr>
            <w:tcW w:w="965" w:type="dxa"/>
          </w:tcPr>
          <w:p w:rsidR="00D36A71" w:rsidRPr="00200652" w:rsidRDefault="00D36A71" w:rsidP="00D36A71">
            <w:pPr>
              <w:jc w:val="center"/>
            </w:pPr>
            <w:r w:rsidRPr="00200652">
              <w:t>4</w:t>
            </w:r>
          </w:p>
        </w:tc>
        <w:tc>
          <w:tcPr>
            <w:tcW w:w="4458" w:type="dxa"/>
          </w:tcPr>
          <w:p w:rsidR="00D36A71" w:rsidRPr="00200652" w:rsidRDefault="00D36A71" w:rsidP="00D36A71">
            <w:r w:rsidRPr="00200652">
              <w:t>Laboratory Techniques and their Application</w:t>
            </w:r>
          </w:p>
        </w:tc>
        <w:tc>
          <w:tcPr>
            <w:tcW w:w="1164" w:type="dxa"/>
            <w:shd w:val="clear" w:color="auto" w:fill="D9D9D9" w:themeFill="background1" w:themeFillShade="D9"/>
            <w:vAlign w:val="center"/>
          </w:tcPr>
          <w:p w:rsidR="00D36A71" w:rsidRPr="00200652" w:rsidRDefault="00D36A71" w:rsidP="00587B23">
            <w:pPr>
              <w:jc w:val="center"/>
              <w:rPr>
                <w:color w:val="A6A6A6" w:themeColor="background1" w:themeShade="A6"/>
              </w:rPr>
            </w:pPr>
          </w:p>
        </w:tc>
        <w:tc>
          <w:tcPr>
            <w:tcW w:w="921" w:type="dxa"/>
            <w:vAlign w:val="center"/>
          </w:tcPr>
          <w:p w:rsidR="00D36A71" w:rsidRPr="00200652" w:rsidRDefault="00D36A71" w:rsidP="00587B23">
            <w:pPr>
              <w:jc w:val="center"/>
            </w:pPr>
            <w:r w:rsidRPr="00200652">
              <w:sym w:font="Wingdings" w:char="F0FC"/>
            </w:r>
          </w:p>
        </w:tc>
        <w:tc>
          <w:tcPr>
            <w:tcW w:w="2977" w:type="dxa"/>
          </w:tcPr>
          <w:p w:rsidR="00D36A71" w:rsidRPr="00200652" w:rsidRDefault="00D36A71" w:rsidP="00D36A71">
            <w:r w:rsidRPr="00200652">
              <w:t>Teacher assessed Coursework</w:t>
            </w:r>
          </w:p>
        </w:tc>
      </w:tr>
      <w:tr w:rsidR="00D36A71" w:rsidRPr="00200652" w:rsidTr="00587B23">
        <w:tc>
          <w:tcPr>
            <w:tcW w:w="965" w:type="dxa"/>
          </w:tcPr>
          <w:p w:rsidR="00D36A71" w:rsidRPr="00200652" w:rsidRDefault="00D36A71" w:rsidP="00D36A71">
            <w:pPr>
              <w:jc w:val="center"/>
            </w:pPr>
            <w:r w:rsidRPr="00200652">
              <w:t>5</w:t>
            </w:r>
          </w:p>
        </w:tc>
        <w:tc>
          <w:tcPr>
            <w:tcW w:w="4458" w:type="dxa"/>
          </w:tcPr>
          <w:p w:rsidR="00D36A71" w:rsidRPr="00200652" w:rsidRDefault="00D36A71" w:rsidP="00D36A71">
            <w:r w:rsidRPr="00200652">
              <w:t>Principles and Applications of Science II</w:t>
            </w:r>
          </w:p>
        </w:tc>
        <w:tc>
          <w:tcPr>
            <w:tcW w:w="1164" w:type="dxa"/>
            <w:shd w:val="clear" w:color="auto" w:fill="D9D9D9" w:themeFill="background1" w:themeFillShade="D9"/>
            <w:vAlign w:val="center"/>
          </w:tcPr>
          <w:p w:rsidR="00D36A71" w:rsidRPr="00200652" w:rsidRDefault="00D36A71" w:rsidP="00587B23">
            <w:pPr>
              <w:jc w:val="center"/>
              <w:rPr>
                <w:color w:val="A6A6A6" w:themeColor="background1" w:themeShade="A6"/>
              </w:rPr>
            </w:pPr>
          </w:p>
        </w:tc>
        <w:tc>
          <w:tcPr>
            <w:tcW w:w="921" w:type="dxa"/>
            <w:vAlign w:val="center"/>
          </w:tcPr>
          <w:p w:rsidR="00D36A71" w:rsidRPr="00200652" w:rsidRDefault="00D36A71" w:rsidP="00587B23">
            <w:pPr>
              <w:jc w:val="center"/>
            </w:pPr>
            <w:r w:rsidRPr="00200652">
              <w:sym w:font="Wingdings" w:char="F0FC"/>
            </w:r>
          </w:p>
        </w:tc>
        <w:tc>
          <w:tcPr>
            <w:tcW w:w="2977" w:type="dxa"/>
          </w:tcPr>
          <w:p w:rsidR="00D36A71" w:rsidRPr="00200652" w:rsidRDefault="00D36A71" w:rsidP="00D36A71">
            <w:r w:rsidRPr="00200652">
              <w:t>Exam</w:t>
            </w:r>
            <w:r w:rsidR="00051FDF">
              <w:t xml:space="preserve"> (June)</w:t>
            </w:r>
          </w:p>
        </w:tc>
      </w:tr>
      <w:tr w:rsidR="00D36A71" w:rsidRPr="00200652" w:rsidTr="00587B23">
        <w:tc>
          <w:tcPr>
            <w:tcW w:w="965" w:type="dxa"/>
          </w:tcPr>
          <w:p w:rsidR="00D36A71" w:rsidRPr="00200652" w:rsidRDefault="00D36A71" w:rsidP="00D36A71">
            <w:pPr>
              <w:jc w:val="center"/>
            </w:pPr>
            <w:r w:rsidRPr="00200652">
              <w:t>6</w:t>
            </w:r>
          </w:p>
        </w:tc>
        <w:tc>
          <w:tcPr>
            <w:tcW w:w="4458" w:type="dxa"/>
          </w:tcPr>
          <w:p w:rsidR="00D36A71" w:rsidRPr="00200652" w:rsidRDefault="00D36A71" w:rsidP="00D36A71">
            <w:r w:rsidRPr="00200652">
              <w:t>Investigative Project</w:t>
            </w:r>
          </w:p>
        </w:tc>
        <w:tc>
          <w:tcPr>
            <w:tcW w:w="1164" w:type="dxa"/>
            <w:shd w:val="clear" w:color="auto" w:fill="D9D9D9" w:themeFill="background1" w:themeFillShade="D9"/>
            <w:vAlign w:val="center"/>
          </w:tcPr>
          <w:p w:rsidR="00D36A71" w:rsidRPr="00200652" w:rsidRDefault="00D36A71" w:rsidP="00587B23">
            <w:pPr>
              <w:jc w:val="center"/>
              <w:rPr>
                <w:color w:val="A6A6A6" w:themeColor="background1" w:themeShade="A6"/>
              </w:rPr>
            </w:pPr>
          </w:p>
        </w:tc>
        <w:tc>
          <w:tcPr>
            <w:tcW w:w="921" w:type="dxa"/>
            <w:vAlign w:val="center"/>
          </w:tcPr>
          <w:p w:rsidR="00D36A71" w:rsidRPr="00200652" w:rsidRDefault="00D36A71" w:rsidP="00587B23">
            <w:pPr>
              <w:jc w:val="center"/>
            </w:pPr>
            <w:r w:rsidRPr="00200652">
              <w:sym w:font="Wingdings" w:char="F0FC"/>
            </w:r>
          </w:p>
        </w:tc>
        <w:tc>
          <w:tcPr>
            <w:tcW w:w="2977" w:type="dxa"/>
          </w:tcPr>
          <w:p w:rsidR="00D36A71" w:rsidRPr="00200652" w:rsidRDefault="00D36A71" w:rsidP="00D36A71">
            <w:r w:rsidRPr="00200652">
              <w:t>Teacher assessed Coursework</w:t>
            </w:r>
          </w:p>
        </w:tc>
      </w:tr>
      <w:tr w:rsidR="00D36A71" w:rsidRPr="00200652" w:rsidTr="00587B23">
        <w:tc>
          <w:tcPr>
            <w:tcW w:w="965" w:type="dxa"/>
          </w:tcPr>
          <w:p w:rsidR="00D36A71" w:rsidRPr="00200652" w:rsidRDefault="00587B23" w:rsidP="00D36A71">
            <w:pPr>
              <w:jc w:val="center"/>
            </w:pPr>
            <w:r>
              <w:t>12</w:t>
            </w:r>
          </w:p>
        </w:tc>
        <w:tc>
          <w:tcPr>
            <w:tcW w:w="4458" w:type="dxa"/>
          </w:tcPr>
          <w:p w:rsidR="00D36A71" w:rsidRPr="00200652" w:rsidRDefault="00587B23" w:rsidP="00D36A71">
            <w:r>
              <w:t>Diseases and Infection</w:t>
            </w:r>
          </w:p>
        </w:tc>
        <w:tc>
          <w:tcPr>
            <w:tcW w:w="1164" w:type="dxa"/>
            <w:vAlign w:val="center"/>
          </w:tcPr>
          <w:p w:rsidR="00D36A71" w:rsidRPr="00200652" w:rsidRDefault="00587B23" w:rsidP="00587B23">
            <w:pPr>
              <w:jc w:val="center"/>
            </w:pPr>
            <w:r>
              <w:t>TBC</w:t>
            </w:r>
          </w:p>
        </w:tc>
        <w:tc>
          <w:tcPr>
            <w:tcW w:w="921" w:type="dxa"/>
            <w:vAlign w:val="center"/>
          </w:tcPr>
          <w:p w:rsidR="00D36A71" w:rsidRPr="00200652" w:rsidRDefault="00D36A71" w:rsidP="00587B23">
            <w:pPr>
              <w:jc w:val="center"/>
            </w:pPr>
            <w:r w:rsidRPr="00200652">
              <w:sym w:font="Wingdings" w:char="F0FC"/>
            </w:r>
          </w:p>
        </w:tc>
        <w:tc>
          <w:tcPr>
            <w:tcW w:w="2977" w:type="dxa"/>
          </w:tcPr>
          <w:p w:rsidR="00D36A71" w:rsidRPr="00200652" w:rsidRDefault="00051FDF" w:rsidP="00D36A71">
            <w:r w:rsidRPr="00200652">
              <w:t>Teacher assessed Coursework</w:t>
            </w:r>
          </w:p>
        </w:tc>
      </w:tr>
      <w:tr w:rsidR="00D36A71" w:rsidRPr="00200652" w:rsidTr="00587B23">
        <w:tc>
          <w:tcPr>
            <w:tcW w:w="965" w:type="dxa"/>
          </w:tcPr>
          <w:p w:rsidR="00D36A71" w:rsidRPr="00200652" w:rsidRDefault="004D4B01" w:rsidP="00D36A71">
            <w:pPr>
              <w:jc w:val="center"/>
            </w:pPr>
            <w:r w:rsidRPr="00200652">
              <w:t>21</w:t>
            </w:r>
          </w:p>
        </w:tc>
        <w:tc>
          <w:tcPr>
            <w:tcW w:w="4458" w:type="dxa"/>
          </w:tcPr>
          <w:p w:rsidR="00D36A71" w:rsidRPr="00200652" w:rsidRDefault="004D4B01" w:rsidP="00D36A71">
            <w:r w:rsidRPr="00200652">
              <w:t>Me</w:t>
            </w:r>
            <w:r w:rsidR="00587B23">
              <w:t>dical Physics Applications</w:t>
            </w:r>
          </w:p>
        </w:tc>
        <w:tc>
          <w:tcPr>
            <w:tcW w:w="1164" w:type="dxa"/>
            <w:shd w:val="clear" w:color="auto" w:fill="D9D9D9" w:themeFill="background1" w:themeFillShade="D9"/>
            <w:vAlign w:val="center"/>
          </w:tcPr>
          <w:p w:rsidR="00D36A71" w:rsidRPr="00200652" w:rsidRDefault="00D36A71" w:rsidP="00587B23">
            <w:pPr>
              <w:jc w:val="center"/>
              <w:rPr>
                <w:color w:val="A6A6A6" w:themeColor="background1" w:themeShade="A6"/>
              </w:rPr>
            </w:pPr>
          </w:p>
        </w:tc>
        <w:tc>
          <w:tcPr>
            <w:tcW w:w="921" w:type="dxa"/>
            <w:vAlign w:val="center"/>
          </w:tcPr>
          <w:p w:rsidR="00D36A71" w:rsidRPr="00200652" w:rsidRDefault="00D36A71" w:rsidP="00587B23">
            <w:pPr>
              <w:jc w:val="center"/>
            </w:pPr>
            <w:r w:rsidRPr="00200652">
              <w:sym w:font="Wingdings" w:char="F0FC"/>
            </w:r>
          </w:p>
        </w:tc>
        <w:tc>
          <w:tcPr>
            <w:tcW w:w="2977" w:type="dxa"/>
          </w:tcPr>
          <w:p w:rsidR="00D36A71" w:rsidRPr="00200652" w:rsidRDefault="00051FDF" w:rsidP="00D36A71">
            <w:r w:rsidRPr="00200652">
              <w:t>Teacher assessed Coursework</w:t>
            </w:r>
          </w:p>
        </w:tc>
      </w:tr>
    </w:tbl>
    <w:p w:rsidR="004D4B01" w:rsidRPr="00200652" w:rsidRDefault="004D4B01" w:rsidP="00EF3422"/>
    <w:p w:rsidR="00EF3422" w:rsidRPr="00200652" w:rsidRDefault="00EF3422" w:rsidP="00EF3422">
      <w:r w:rsidRPr="00200652">
        <w:t>This qualification enables learners to acquire substantial cross-sector scientific knowledge and practical scientific skills, including carrying out practical laboratory tasks, planning investigations, collecting, analysing and presenting data, and reviewing and refining the methodology of practical and laboratory-based work.</w:t>
      </w:r>
    </w:p>
    <w:p w:rsidR="004D4B01" w:rsidRPr="00200652" w:rsidRDefault="004D4B01">
      <w:r w:rsidRPr="00200652">
        <w:br w:type="page"/>
      </w:r>
    </w:p>
    <w:p w:rsidR="00C923F1" w:rsidRPr="00200652" w:rsidRDefault="00EF3422" w:rsidP="004964B0">
      <w:pPr>
        <w:pStyle w:val="Heading2"/>
        <w:rPr>
          <w:rFonts w:asciiTheme="minorHAnsi" w:hAnsiTheme="minorHAnsi"/>
          <w:color w:val="1F497D" w:themeColor="text2"/>
        </w:rPr>
      </w:pPr>
      <w:bookmarkStart w:id="11" w:name="_Toc60928294"/>
      <w:r w:rsidRPr="00200652">
        <w:rPr>
          <w:rFonts w:asciiTheme="minorHAnsi" w:hAnsiTheme="minorHAnsi"/>
          <w:color w:val="1F497D" w:themeColor="text2"/>
        </w:rPr>
        <w:lastRenderedPageBreak/>
        <w:t xml:space="preserve">External </w:t>
      </w:r>
      <w:r w:rsidR="004964B0" w:rsidRPr="00200652">
        <w:rPr>
          <w:rFonts w:asciiTheme="minorHAnsi" w:hAnsiTheme="minorHAnsi"/>
          <w:color w:val="1F497D" w:themeColor="text2"/>
        </w:rPr>
        <w:t>Assessments</w:t>
      </w:r>
      <w:bookmarkEnd w:id="11"/>
    </w:p>
    <w:p w:rsidR="00586E54" w:rsidRPr="00200652" w:rsidRDefault="004964B0">
      <w:r w:rsidRPr="00200652">
        <w:t xml:space="preserve">During your </w:t>
      </w:r>
      <w:r w:rsidR="00EF3422" w:rsidRPr="00200652">
        <w:t xml:space="preserve">2 year </w:t>
      </w:r>
      <w:r w:rsidRPr="00200652">
        <w:t xml:space="preserve">BTEC course, you will </w:t>
      </w:r>
      <w:r w:rsidR="00EF3422" w:rsidRPr="00200652">
        <w:t>complete the following external examinations.</w:t>
      </w:r>
    </w:p>
    <w:tbl>
      <w:tblPr>
        <w:tblW w:w="9864" w:type="dxa"/>
        <w:tblCellMar>
          <w:left w:w="0" w:type="dxa"/>
          <w:right w:w="0" w:type="dxa"/>
        </w:tblCellMar>
        <w:tblLook w:val="0420" w:firstRow="1" w:lastRow="0" w:firstColumn="0" w:lastColumn="0" w:noHBand="0" w:noVBand="1"/>
      </w:tblPr>
      <w:tblGrid>
        <w:gridCol w:w="3288"/>
        <w:gridCol w:w="3288"/>
        <w:gridCol w:w="3288"/>
      </w:tblGrid>
      <w:tr w:rsidR="00586E54" w:rsidRPr="00200652" w:rsidTr="00586E54">
        <w:trPr>
          <w:trHeight w:val="20"/>
        </w:trPr>
        <w:tc>
          <w:tcPr>
            <w:tcW w:w="3288" w:type="dxa"/>
            <w:tcBorders>
              <w:top w:val="single" w:sz="8" w:space="0" w:color="002060"/>
              <w:left w:val="single" w:sz="8" w:space="0" w:color="002060"/>
              <w:bottom w:val="single" w:sz="8" w:space="0" w:color="002060"/>
              <w:right w:val="single" w:sz="8" w:space="0" w:color="002060"/>
            </w:tcBorders>
            <w:shd w:val="clear" w:color="auto" w:fill="002060"/>
            <w:tcMar>
              <w:top w:w="72" w:type="dxa"/>
              <w:left w:w="144" w:type="dxa"/>
              <w:bottom w:w="72" w:type="dxa"/>
              <w:right w:w="144" w:type="dxa"/>
            </w:tcMar>
            <w:hideMark/>
          </w:tcPr>
          <w:p w:rsidR="00586E54" w:rsidRPr="00200652" w:rsidRDefault="00586E54" w:rsidP="00586E54">
            <w:pPr>
              <w:rPr>
                <w:b/>
              </w:rPr>
            </w:pPr>
            <w:r w:rsidRPr="00200652">
              <w:rPr>
                <w:b/>
                <w:bCs/>
              </w:rPr>
              <w:t>Unit</w:t>
            </w:r>
          </w:p>
        </w:tc>
        <w:tc>
          <w:tcPr>
            <w:tcW w:w="3288" w:type="dxa"/>
            <w:tcBorders>
              <w:top w:val="single" w:sz="8" w:space="0" w:color="002060"/>
              <w:left w:val="single" w:sz="8" w:space="0" w:color="002060"/>
              <w:bottom w:val="single" w:sz="8" w:space="0" w:color="002060"/>
              <w:right w:val="single" w:sz="8" w:space="0" w:color="002060"/>
            </w:tcBorders>
            <w:shd w:val="clear" w:color="auto" w:fill="002060"/>
            <w:tcMar>
              <w:top w:w="72" w:type="dxa"/>
              <w:left w:w="144" w:type="dxa"/>
              <w:bottom w:w="72" w:type="dxa"/>
              <w:right w:w="144" w:type="dxa"/>
            </w:tcMar>
            <w:hideMark/>
          </w:tcPr>
          <w:p w:rsidR="00586E54" w:rsidRPr="00200652" w:rsidRDefault="00586E54" w:rsidP="00586E54">
            <w:pPr>
              <w:rPr>
                <w:b/>
              </w:rPr>
            </w:pPr>
            <w:r w:rsidRPr="00200652">
              <w:rPr>
                <w:b/>
                <w:bCs/>
              </w:rPr>
              <w:t>Type of Assessment</w:t>
            </w:r>
          </w:p>
        </w:tc>
        <w:tc>
          <w:tcPr>
            <w:tcW w:w="3288" w:type="dxa"/>
            <w:tcBorders>
              <w:top w:val="single" w:sz="8" w:space="0" w:color="002060"/>
              <w:left w:val="single" w:sz="8" w:space="0" w:color="002060"/>
              <w:bottom w:val="single" w:sz="8" w:space="0" w:color="002060"/>
              <w:right w:val="single" w:sz="8" w:space="0" w:color="002060"/>
            </w:tcBorders>
            <w:shd w:val="clear" w:color="auto" w:fill="002060"/>
            <w:tcMar>
              <w:top w:w="72" w:type="dxa"/>
              <w:left w:w="144" w:type="dxa"/>
              <w:bottom w:w="72" w:type="dxa"/>
              <w:right w:w="144" w:type="dxa"/>
            </w:tcMar>
            <w:hideMark/>
          </w:tcPr>
          <w:p w:rsidR="00586E54" w:rsidRPr="00200652" w:rsidRDefault="00586E54" w:rsidP="00586E54">
            <w:pPr>
              <w:rPr>
                <w:b/>
              </w:rPr>
            </w:pPr>
            <w:r w:rsidRPr="00200652">
              <w:rPr>
                <w:b/>
                <w:bCs/>
              </w:rPr>
              <w:t>Date of Assessment</w:t>
            </w:r>
          </w:p>
        </w:tc>
      </w:tr>
      <w:tr w:rsidR="00586E54" w:rsidRPr="00200652" w:rsidTr="00586E54">
        <w:trPr>
          <w:trHeight w:val="20"/>
        </w:trPr>
        <w:tc>
          <w:tcPr>
            <w:tcW w:w="3288" w:type="dxa"/>
            <w:tcBorders>
              <w:top w:val="single" w:sz="8" w:space="0" w:color="002060"/>
              <w:left w:val="single" w:sz="8" w:space="0" w:color="002060"/>
              <w:bottom w:val="single" w:sz="8" w:space="0" w:color="002060"/>
              <w:right w:val="single" w:sz="8" w:space="0" w:color="002060"/>
            </w:tcBorders>
            <w:shd w:val="clear" w:color="auto" w:fill="FFFFFF"/>
            <w:tcMar>
              <w:top w:w="72" w:type="dxa"/>
              <w:left w:w="144" w:type="dxa"/>
              <w:bottom w:w="72" w:type="dxa"/>
              <w:right w:w="144" w:type="dxa"/>
            </w:tcMar>
            <w:hideMark/>
          </w:tcPr>
          <w:p w:rsidR="00586E54" w:rsidRPr="00200652" w:rsidRDefault="00586E54" w:rsidP="00586E54">
            <w:pPr>
              <w:rPr>
                <w:b/>
              </w:rPr>
            </w:pPr>
            <w:r w:rsidRPr="00200652">
              <w:rPr>
                <w:b/>
                <w:bCs/>
              </w:rPr>
              <w:t>Unit 1: Principles and</w:t>
            </w:r>
          </w:p>
          <w:p w:rsidR="00586E54" w:rsidRPr="00200652" w:rsidRDefault="00586E54" w:rsidP="00586E54">
            <w:pPr>
              <w:rPr>
                <w:b/>
              </w:rPr>
            </w:pPr>
            <w:r w:rsidRPr="00200652">
              <w:rPr>
                <w:b/>
                <w:bCs/>
              </w:rPr>
              <w:t>Applications of Science I</w:t>
            </w:r>
          </w:p>
        </w:tc>
        <w:tc>
          <w:tcPr>
            <w:tcW w:w="3288" w:type="dxa"/>
            <w:tcBorders>
              <w:top w:val="single" w:sz="8" w:space="0" w:color="002060"/>
              <w:left w:val="single" w:sz="8" w:space="0" w:color="002060"/>
              <w:bottom w:val="single" w:sz="8" w:space="0" w:color="002060"/>
              <w:right w:val="single" w:sz="8" w:space="0" w:color="002060"/>
            </w:tcBorders>
            <w:shd w:val="clear" w:color="auto" w:fill="FFFFFF"/>
            <w:tcMar>
              <w:top w:w="72" w:type="dxa"/>
              <w:left w:w="144" w:type="dxa"/>
              <w:bottom w:w="72" w:type="dxa"/>
              <w:right w:w="144" w:type="dxa"/>
            </w:tcMar>
            <w:hideMark/>
          </w:tcPr>
          <w:p w:rsidR="00586E54" w:rsidRPr="00200652" w:rsidRDefault="00586E54" w:rsidP="00586E54">
            <w:pPr>
              <w:rPr>
                <w:b/>
              </w:rPr>
            </w:pPr>
            <w:r w:rsidRPr="00200652">
              <w:rPr>
                <w:b/>
              </w:rPr>
              <w:t xml:space="preserve">• Written examination set and marked by </w:t>
            </w:r>
            <w:proofErr w:type="spellStart"/>
            <w:r w:rsidRPr="00200652">
              <w:rPr>
                <w:b/>
              </w:rPr>
              <w:t>Pearson</w:t>
            </w:r>
            <w:r w:rsidR="000E0695">
              <w:rPr>
                <w:b/>
              </w:rPr>
              <w:t>s</w:t>
            </w:r>
            <w:proofErr w:type="spellEnd"/>
          </w:p>
          <w:p w:rsidR="00586E54" w:rsidRPr="00200652" w:rsidRDefault="00586E54" w:rsidP="00586E54">
            <w:pPr>
              <w:rPr>
                <w:b/>
              </w:rPr>
            </w:pPr>
            <w:r w:rsidRPr="00200652">
              <w:rPr>
                <w:b/>
              </w:rPr>
              <w:t>• 2 hours</w:t>
            </w:r>
          </w:p>
          <w:p w:rsidR="00586E54" w:rsidRPr="00200652" w:rsidRDefault="00586E54" w:rsidP="00586E54">
            <w:pPr>
              <w:rPr>
                <w:b/>
              </w:rPr>
            </w:pPr>
            <w:r w:rsidRPr="00200652">
              <w:rPr>
                <w:b/>
              </w:rPr>
              <w:t>• 90 marks</w:t>
            </w:r>
          </w:p>
        </w:tc>
        <w:tc>
          <w:tcPr>
            <w:tcW w:w="3288" w:type="dxa"/>
            <w:tcBorders>
              <w:top w:val="single" w:sz="8" w:space="0" w:color="002060"/>
              <w:left w:val="single" w:sz="8" w:space="0" w:color="002060"/>
              <w:bottom w:val="single" w:sz="8" w:space="0" w:color="002060"/>
              <w:right w:val="single" w:sz="8" w:space="0" w:color="002060"/>
            </w:tcBorders>
            <w:shd w:val="clear" w:color="auto" w:fill="FFFFFF"/>
            <w:tcMar>
              <w:top w:w="72" w:type="dxa"/>
              <w:left w:w="144" w:type="dxa"/>
              <w:bottom w:w="72" w:type="dxa"/>
              <w:right w:w="144" w:type="dxa"/>
            </w:tcMar>
            <w:hideMark/>
          </w:tcPr>
          <w:p w:rsidR="00586E54" w:rsidRPr="00200652" w:rsidRDefault="00586E54" w:rsidP="00095C6B">
            <w:pPr>
              <w:rPr>
                <w:b/>
              </w:rPr>
            </w:pPr>
            <w:r w:rsidRPr="00200652">
              <w:rPr>
                <w:b/>
                <w:bCs/>
              </w:rPr>
              <w:t>May/June</w:t>
            </w:r>
          </w:p>
        </w:tc>
      </w:tr>
      <w:tr w:rsidR="00586E54" w:rsidRPr="00200652" w:rsidTr="00586E54">
        <w:trPr>
          <w:trHeight w:val="20"/>
        </w:trPr>
        <w:tc>
          <w:tcPr>
            <w:tcW w:w="3288" w:type="dxa"/>
            <w:tcBorders>
              <w:top w:val="single" w:sz="8" w:space="0" w:color="002060"/>
              <w:left w:val="single" w:sz="8" w:space="0" w:color="002060"/>
              <w:bottom w:val="single" w:sz="8" w:space="0" w:color="002060"/>
              <w:right w:val="single" w:sz="8" w:space="0" w:color="002060"/>
            </w:tcBorders>
            <w:shd w:val="clear" w:color="auto" w:fill="FFFFFF"/>
            <w:tcMar>
              <w:top w:w="72" w:type="dxa"/>
              <w:left w:w="144" w:type="dxa"/>
              <w:bottom w:w="72" w:type="dxa"/>
              <w:right w:w="144" w:type="dxa"/>
            </w:tcMar>
            <w:hideMark/>
          </w:tcPr>
          <w:p w:rsidR="00586E54" w:rsidRPr="00200652" w:rsidRDefault="00586E54" w:rsidP="00586E54">
            <w:pPr>
              <w:rPr>
                <w:b/>
              </w:rPr>
            </w:pPr>
            <w:r w:rsidRPr="00200652">
              <w:rPr>
                <w:b/>
                <w:bCs/>
              </w:rPr>
              <w:t>Unit 3: Science Investigation Skills</w:t>
            </w:r>
          </w:p>
        </w:tc>
        <w:tc>
          <w:tcPr>
            <w:tcW w:w="3288" w:type="dxa"/>
            <w:tcBorders>
              <w:top w:val="single" w:sz="8" w:space="0" w:color="002060"/>
              <w:left w:val="single" w:sz="8" w:space="0" w:color="002060"/>
              <w:bottom w:val="single" w:sz="8" w:space="0" w:color="002060"/>
              <w:right w:val="single" w:sz="8" w:space="0" w:color="002060"/>
            </w:tcBorders>
            <w:shd w:val="clear" w:color="auto" w:fill="FFFFFF"/>
            <w:tcMar>
              <w:top w:w="72" w:type="dxa"/>
              <w:left w:w="144" w:type="dxa"/>
              <w:bottom w:w="72" w:type="dxa"/>
              <w:right w:w="144" w:type="dxa"/>
            </w:tcMar>
            <w:hideMark/>
          </w:tcPr>
          <w:p w:rsidR="00586E54" w:rsidRPr="00200652" w:rsidRDefault="00586E54" w:rsidP="00586E54">
            <w:pPr>
              <w:rPr>
                <w:b/>
              </w:rPr>
            </w:pPr>
            <w:r w:rsidRPr="00200652">
              <w:rPr>
                <w:b/>
              </w:rPr>
              <w:t xml:space="preserve">• A task set and marked by </w:t>
            </w:r>
            <w:proofErr w:type="spellStart"/>
            <w:r w:rsidRPr="00200652">
              <w:rPr>
                <w:b/>
              </w:rPr>
              <w:t>Pearson</w:t>
            </w:r>
            <w:r w:rsidR="000E0695">
              <w:rPr>
                <w:b/>
              </w:rPr>
              <w:t>s</w:t>
            </w:r>
            <w:proofErr w:type="spellEnd"/>
            <w:r w:rsidRPr="00200652">
              <w:rPr>
                <w:b/>
              </w:rPr>
              <w:t xml:space="preserve"> and completed under supervised conditions in the classroom</w:t>
            </w:r>
          </w:p>
          <w:p w:rsidR="00586E54" w:rsidRPr="00200652" w:rsidRDefault="00586E54" w:rsidP="00586E54">
            <w:pPr>
              <w:rPr>
                <w:b/>
              </w:rPr>
            </w:pPr>
            <w:r w:rsidRPr="00200652">
              <w:rPr>
                <w:b/>
              </w:rPr>
              <w:t>• 60 marks</w:t>
            </w:r>
          </w:p>
        </w:tc>
        <w:tc>
          <w:tcPr>
            <w:tcW w:w="3288" w:type="dxa"/>
            <w:tcBorders>
              <w:top w:val="single" w:sz="8" w:space="0" w:color="002060"/>
              <w:left w:val="single" w:sz="8" w:space="0" w:color="002060"/>
              <w:bottom w:val="single" w:sz="8" w:space="0" w:color="002060"/>
              <w:right w:val="single" w:sz="8" w:space="0" w:color="002060"/>
            </w:tcBorders>
            <w:shd w:val="clear" w:color="auto" w:fill="FFFFFF"/>
            <w:tcMar>
              <w:top w:w="72" w:type="dxa"/>
              <w:left w:w="144" w:type="dxa"/>
              <w:bottom w:w="72" w:type="dxa"/>
              <w:right w:w="144" w:type="dxa"/>
            </w:tcMar>
            <w:hideMark/>
          </w:tcPr>
          <w:p w:rsidR="00586E54" w:rsidRPr="00200652" w:rsidRDefault="00586E54" w:rsidP="00095C6B">
            <w:pPr>
              <w:rPr>
                <w:b/>
              </w:rPr>
            </w:pPr>
            <w:r w:rsidRPr="00200652">
              <w:rPr>
                <w:b/>
                <w:bCs/>
              </w:rPr>
              <w:t>May/June</w:t>
            </w:r>
          </w:p>
        </w:tc>
      </w:tr>
      <w:tr w:rsidR="00586E54" w:rsidRPr="00200652" w:rsidTr="00E11454">
        <w:trPr>
          <w:trHeight w:val="20"/>
        </w:trPr>
        <w:tc>
          <w:tcPr>
            <w:tcW w:w="3288" w:type="dxa"/>
            <w:tcBorders>
              <w:top w:val="single" w:sz="8" w:space="0" w:color="002060"/>
              <w:left w:val="single" w:sz="8" w:space="0" w:color="002060"/>
              <w:bottom w:val="single" w:sz="8" w:space="0" w:color="002060"/>
              <w:right w:val="single" w:sz="8" w:space="0" w:color="002060"/>
            </w:tcBorders>
            <w:shd w:val="clear" w:color="auto" w:fill="B6DDE8" w:themeFill="accent5" w:themeFillTint="66"/>
            <w:tcMar>
              <w:top w:w="72" w:type="dxa"/>
              <w:left w:w="144" w:type="dxa"/>
              <w:bottom w:w="72" w:type="dxa"/>
              <w:right w:w="144" w:type="dxa"/>
            </w:tcMar>
            <w:hideMark/>
          </w:tcPr>
          <w:p w:rsidR="00586E54" w:rsidRPr="00200652" w:rsidRDefault="00586E54" w:rsidP="00586E54">
            <w:pPr>
              <w:rPr>
                <w:b/>
              </w:rPr>
            </w:pPr>
            <w:r w:rsidRPr="00200652">
              <w:rPr>
                <w:b/>
                <w:bCs/>
              </w:rPr>
              <w:t>Unit 5: Principles and</w:t>
            </w:r>
          </w:p>
          <w:p w:rsidR="00586E54" w:rsidRPr="00200652" w:rsidRDefault="00586E54" w:rsidP="00586E54">
            <w:pPr>
              <w:rPr>
                <w:b/>
                <w:bCs/>
              </w:rPr>
            </w:pPr>
            <w:r w:rsidRPr="00200652">
              <w:rPr>
                <w:b/>
                <w:bCs/>
              </w:rPr>
              <w:t>Applications of Science II</w:t>
            </w:r>
          </w:p>
          <w:p w:rsidR="00586E54" w:rsidRPr="00200652" w:rsidRDefault="00586E54" w:rsidP="00586E54">
            <w:pPr>
              <w:rPr>
                <w:i/>
              </w:rPr>
            </w:pPr>
            <w:r w:rsidRPr="00200652">
              <w:rPr>
                <w:bCs/>
                <w:i/>
              </w:rPr>
              <w:t>(Diploma students only)</w:t>
            </w:r>
          </w:p>
        </w:tc>
        <w:tc>
          <w:tcPr>
            <w:tcW w:w="3288" w:type="dxa"/>
            <w:tcBorders>
              <w:top w:val="single" w:sz="8" w:space="0" w:color="002060"/>
              <w:left w:val="single" w:sz="8" w:space="0" w:color="002060"/>
              <w:bottom w:val="single" w:sz="8" w:space="0" w:color="002060"/>
              <w:right w:val="single" w:sz="8" w:space="0" w:color="002060"/>
            </w:tcBorders>
            <w:shd w:val="clear" w:color="auto" w:fill="B6DDE8" w:themeFill="accent5" w:themeFillTint="66"/>
            <w:tcMar>
              <w:top w:w="72" w:type="dxa"/>
              <w:left w:w="144" w:type="dxa"/>
              <w:bottom w:w="72" w:type="dxa"/>
              <w:right w:w="144" w:type="dxa"/>
            </w:tcMar>
            <w:hideMark/>
          </w:tcPr>
          <w:p w:rsidR="00586E54" w:rsidRPr="00200652" w:rsidRDefault="00586E54" w:rsidP="00586E54">
            <w:pPr>
              <w:rPr>
                <w:b/>
              </w:rPr>
            </w:pPr>
            <w:r w:rsidRPr="00200652">
              <w:rPr>
                <w:b/>
              </w:rPr>
              <w:t>Written examination set and marked by Pearson</w:t>
            </w:r>
          </w:p>
          <w:p w:rsidR="00586E54" w:rsidRPr="00200652" w:rsidRDefault="00586E54" w:rsidP="00586E54">
            <w:pPr>
              <w:rPr>
                <w:b/>
              </w:rPr>
            </w:pPr>
            <w:r w:rsidRPr="00200652">
              <w:rPr>
                <w:b/>
              </w:rPr>
              <w:t>• 2.5 hours</w:t>
            </w:r>
          </w:p>
          <w:p w:rsidR="00586E54" w:rsidRPr="00200652" w:rsidRDefault="00586E54" w:rsidP="00586E54">
            <w:pPr>
              <w:rPr>
                <w:b/>
              </w:rPr>
            </w:pPr>
            <w:r w:rsidRPr="00200652">
              <w:rPr>
                <w:b/>
              </w:rPr>
              <w:t>• 120 marks</w:t>
            </w:r>
          </w:p>
        </w:tc>
        <w:tc>
          <w:tcPr>
            <w:tcW w:w="3288" w:type="dxa"/>
            <w:tcBorders>
              <w:top w:val="single" w:sz="8" w:space="0" w:color="002060"/>
              <w:left w:val="single" w:sz="8" w:space="0" w:color="002060"/>
              <w:bottom w:val="single" w:sz="8" w:space="0" w:color="002060"/>
              <w:right w:val="single" w:sz="8" w:space="0" w:color="002060"/>
            </w:tcBorders>
            <w:shd w:val="clear" w:color="auto" w:fill="B6DDE8" w:themeFill="accent5" w:themeFillTint="66"/>
            <w:tcMar>
              <w:top w:w="72" w:type="dxa"/>
              <w:left w:w="144" w:type="dxa"/>
              <w:bottom w:w="72" w:type="dxa"/>
              <w:right w:w="144" w:type="dxa"/>
            </w:tcMar>
            <w:hideMark/>
          </w:tcPr>
          <w:p w:rsidR="00586E54" w:rsidRPr="00200652" w:rsidRDefault="00586E54" w:rsidP="00095C6B">
            <w:pPr>
              <w:rPr>
                <w:b/>
              </w:rPr>
            </w:pPr>
            <w:r w:rsidRPr="00200652">
              <w:rPr>
                <w:b/>
                <w:bCs/>
              </w:rPr>
              <w:t>May/June</w:t>
            </w:r>
          </w:p>
        </w:tc>
      </w:tr>
    </w:tbl>
    <w:p w:rsidR="0082349B" w:rsidRPr="00200652" w:rsidRDefault="0082349B" w:rsidP="006613B8">
      <w:pPr>
        <w:pStyle w:val="Heading3"/>
        <w:rPr>
          <w:rFonts w:asciiTheme="minorHAnsi" w:hAnsiTheme="minorHAnsi"/>
          <w:color w:val="1F497D" w:themeColor="text2"/>
        </w:rPr>
      </w:pPr>
      <w:bookmarkStart w:id="12" w:name="_Toc60928295"/>
      <w:r w:rsidRPr="00200652">
        <w:rPr>
          <w:rFonts w:asciiTheme="minorHAnsi" w:hAnsiTheme="minorHAnsi"/>
          <w:color w:val="1F497D" w:themeColor="text2"/>
        </w:rPr>
        <w:t xml:space="preserve">Assessment Criteria </w:t>
      </w:r>
      <w:r w:rsidR="00733DEF" w:rsidRPr="00200652">
        <w:rPr>
          <w:rFonts w:asciiTheme="minorHAnsi" w:hAnsiTheme="minorHAnsi"/>
          <w:color w:val="1F497D" w:themeColor="text2"/>
        </w:rPr>
        <w:t xml:space="preserve">and </w:t>
      </w:r>
      <w:r w:rsidR="006613B8" w:rsidRPr="00200652">
        <w:rPr>
          <w:rFonts w:asciiTheme="minorHAnsi" w:hAnsiTheme="minorHAnsi"/>
          <w:color w:val="1F497D" w:themeColor="text2"/>
        </w:rPr>
        <w:t xml:space="preserve">Unit </w:t>
      </w:r>
      <w:r w:rsidR="00733DEF" w:rsidRPr="00200652">
        <w:rPr>
          <w:rFonts w:asciiTheme="minorHAnsi" w:hAnsiTheme="minorHAnsi"/>
          <w:color w:val="1F497D" w:themeColor="text2"/>
        </w:rPr>
        <w:t>Grading</w:t>
      </w:r>
      <w:bookmarkEnd w:id="12"/>
    </w:p>
    <w:p w:rsidR="00733DEF" w:rsidRDefault="008269FB">
      <w:r>
        <w:t>For each unit</w:t>
      </w:r>
      <w:r w:rsidR="0082349B" w:rsidRPr="00200652">
        <w:t xml:space="preserve"> you will be given an assessment grid which will identify what you have to do to achieve a particular grade. </w:t>
      </w:r>
      <w:r w:rsidR="00733DEF" w:rsidRPr="00200652">
        <w:t xml:space="preserve">Grades awarded </w:t>
      </w:r>
      <w:r w:rsidR="001B688A" w:rsidRPr="00200652">
        <w:t>for each unit are</w:t>
      </w:r>
      <w:r w:rsidR="00733DEF" w:rsidRPr="00200652">
        <w:t xml:space="preserve"> a Pass, Merit or Distinction. In order to achieve a particular grade you must have met all of the assessment criteria at that level and </w:t>
      </w:r>
      <w:r w:rsidR="001B688A" w:rsidRPr="00200652">
        <w:t xml:space="preserve">any </w:t>
      </w:r>
      <w:r w:rsidRPr="00200652">
        <w:t>prece</w:t>
      </w:r>
      <w:r>
        <w:t>d</w:t>
      </w:r>
      <w:r w:rsidRPr="00200652">
        <w:t>ing</w:t>
      </w:r>
      <w:r w:rsidR="001B688A" w:rsidRPr="00200652">
        <w:t xml:space="preserve"> levels</w:t>
      </w:r>
      <w:r w:rsidR="00733DEF" w:rsidRPr="00200652">
        <w:t xml:space="preserve">. </w:t>
      </w:r>
    </w:p>
    <w:p w:rsidR="00AC611C" w:rsidRPr="00AC611C" w:rsidRDefault="00AC611C" w:rsidP="00AC611C">
      <w:pPr>
        <w:pStyle w:val="Heading1"/>
        <w:rPr>
          <w:color w:val="1F497D" w:themeColor="text2"/>
          <w:sz w:val="28"/>
          <w:szCs w:val="24"/>
        </w:rPr>
      </w:pPr>
      <w:r w:rsidRPr="00AC611C">
        <w:rPr>
          <w:color w:val="1F497D" w:themeColor="text2"/>
          <w:sz w:val="28"/>
          <w:szCs w:val="24"/>
        </w:rPr>
        <w:t>Internal Assessments</w:t>
      </w:r>
    </w:p>
    <w:p w:rsidR="00AC611C" w:rsidRPr="00AC611C" w:rsidRDefault="00AC611C" w:rsidP="00AC611C">
      <w:pPr>
        <w:pStyle w:val="Heading2"/>
        <w:rPr>
          <w:color w:val="1F497D" w:themeColor="text2"/>
          <w:sz w:val="24"/>
          <w:szCs w:val="24"/>
        </w:rPr>
      </w:pPr>
      <w:bookmarkStart w:id="13" w:name="_Toc492639071"/>
      <w:r w:rsidRPr="00AC611C">
        <w:rPr>
          <w:color w:val="1F497D" w:themeColor="text2"/>
          <w:sz w:val="24"/>
          <w:szCs w:val="24"/>
        </w:rPr>
        <w:t>Assignment Briefs</w:t>
      </w:r>
      <w:bookmarkEnd w:id="13"/>
    </w:p>
    <w:p w:rsidR="00AC611C" w:rsidRDefault="00AC611C" w:rsidP="00AC611C">
      <w:pPr>
        <w:spacing w:after="0" w:line="240" w:lineRule="auto"/>
      </w:pPr>
      <w:r>
        <w:t>For internally-assessed units, the format of assessment is an assignment taken after the content of the unit, or part of the unit if several assignments are used, has been delivered. An assignment may take a variety of forms, including practical and written types. An assignment is a distinct activity completed independently by learners that is separate from teaching, practice, exploration and other activities that learners complete with direction from, and formative assessment by, teachers.</w:t>
      </w:r>
      <w:r>
        <w:t xml:space="preserve"> </w:t>
      </w:r>
    </w:p>
    <w:p w:rsidR="007E5C95" w:rsidRDefault="007E5C95" w:rsidP="00AC611C">
      <w:pPr>
        <w:spacing w:after="0" w:line="240" w:lineRule="auto"/>
      </w:pPr>
    </w:p>
    <w:p w:rsidR="00B930E2" w:rsidRDefault="00AC611C" w:rsidP="00B930E2">
      <w:r>
        <w:t xml:space="preserve">An assignment is issued to learners as an </w:t>
      </w:r>
      <w:r w:rsidR="00B930E2" w:rsidRPr="00B930E2">
        <w:rPr>
          <w:b/>
        </w:rPr>
        <w:t>A</w:t>
      </w:r>
      <w:r w:rsidRPr="00AC611C">
        <w:rPr>
          <w:b/>
        </w:rPr>
        <w:t xml:space="preserve">ssignment </w:t>
      </w:r>
      <w:r w:rsidR="00B930E2">
        <w:rPr>
          <w:b/>
        </w:rPr>
        <w:t>B</w:t>
      </w:r>
      <w:r w:rsidRPr="00AC611C">
        <w:rPr>
          <w:b/>
        </w:rPr>
        <w:t>rief</w:t>
      </w:r>
      <w:r w:rsidR="00B930E2">
        <w:rPr>
          <w:b/>
        </w:rPr>
        <w:t>.</w:t>
      </w:r>
      <w:r>
        <w:t xml:space="preserve"> </w:t>
      </w:r>
      <w:r w:rsidR="00B930E2">
        <w:t xml:space="preserve">Assignment briefs are used to formally record what work you are required to complete and submit for your coursework units. Assignment briefs will be issued by your teacher at the point in the unit when you have been taught all of the relevant information, and they feel you are ready to formally start producing your assessment evidence independently. </w:t>
      </w:r>
    </w:p>
    <w:p w:rsidR="00B930E2" w:rsidRDefault="00B930E2" w:rsidP="00B930E2">
      <w:r>
        <w:t xml:space="preserve">An assignment brief will contain important information about what you must achieve and by when. It is vital that you keep this handy and refer to it regularly when producing your evidence. </w:t>
      </w:r>
    </w:p>
    <w:p w:rsidR="00B930E2" w:rsidRDefault="00B930E2" w:rsidP="00B930E2">
      <w:r>
        <w:lastRenderedPageBreak/>
        <w:t>Each assignment brief will contain the following information:</w:t>
      </w:r>
    </w:p>
    <w:p w:rsidR="00B930E2" w:rsidRDefault="00B930E2" w:rsidP="00B930E2">
      <w:pPr>
        <w:pStyle w:val="ListParagraph"/>
        <w:numPr>
          <w:ilvl w:val="0"/>
          <w:numId w:val="5"/>
        </w:numPr>
      </w:pPr>
      <w:r>
        <w:t>Qualification, unit and assignment titles;</w:t>
      </w:r>
    </w:p>
    <w:p w:rsidR="00B930E2" w:rsidRDefault="00B930E2" w:rsidP="00B930E2">
      <w:pPr>
        <w:pStyle w:val="ListParagraph"/>
        <w:numPr>
          <w:ilvl w:val="0"/>
          <w:numId w:val="5"/>
        </w:numPr>
      </w:pPr>
      <w:r>
        <w:t>The learning aims being assessed;</w:t>
      </w:r>
    </w:p>
    <w:p w:rsidR="00B930E2" w:rsidRDefault="00B930E2" w:rsidP="00B930E2">
      <w:pPr>
        <w:pStyle w:val="ListParagraph"/>
        <w:numPr>
          <w:ilvl w:val="0"/>
          <w:numId w:val="5"/>
        </w:numPr>
      </w:pPr>
      <w:r>
        <w:t>A vocational context or scenario, which helps to inform how you should set our your work;</w:t>
      </w:r>
    </w:p>
    <w:p w:rsidR="00B930E2" w:rsidRDefault="00B930E2" w:rsidP="00B930E2">
      <w:pPr>
        <w:pStyle w:val="ListParagraph"/>
        <w:numPr>
          <w:ilvl w:val="0"/>
          <w:numId w:val="5"/>
        </w:numPr>
      </w:pPr>
      <w:r>
        <w:t>The specific assignment tasks to be completed;</w:t>
      </w:r>
    </w:p>
    <w:p w:rsidR="00B930E2" w:rsidRDefault="00B930E2" w:rsidP="00B930E2">
      <w:pPr>
        <w:pStyle w:val="ListParagraph"/>
        <w:numPr>
          <w:ilvl w:val="0"/>
          <w:numId w:val="5"/>
        </w:numPr>
      </w:pPr>
      <w:r>
        <w:t>A checklist of evidence that you need to produce and the assessment criteria that you must meet;</w:t>
      </w:r>
    </w:p>
    <w:p w:rsidR="00B930E2" w:rsidRDefault="00B930E2" w:rsidP="00B930E2">
      <w:pPr>
        <w:pStyle w:val="ListParagraph"/>
        <w:numPr>
          <w:ilvl w:val="0"/>
          <w:numId w:val="5"/>
        </w:numPr>
      </w:pPr>
      <w:r>
        <w:t>Suggested sources of information that you might want to refer to;</w:t>
      </w:r>
    </w:p>
    <w:p w:rsidR="00B930E2" w:rsidRDefault="00B930E2" w:rsidP="00B930E2">
      <w:pPr>
        <w:pStyle w:val="ListParagraph"/>
        <w:numPr>
          <w:ilvl w:val="0"/>
          <w:numId w:val="5"/>
        </w:numPr>
      </w:pPr>
      <w:r>
        <w:t>Details of who will be assessing the work;</w:t>
      </w:r>
    </w:p>
    <w:p w:rsidR="00B930E2" w:rsidRDefault="00B930E2" w:rsidP="00B930E2">
      <w:pPr>
        <w:pStyle w:val="ListParagraph"/>
        <w:numPr>
          <w:ilvl w:val="0"/>
          <w:numId w:val="5"/>
        </w:numPr>
      </w:pPr>
      <w:r>
        <w:t>The start date for the assignment;</w:t>
      </w:r>
    </w:p>
    <w:p w:rsidR="00B930E2" w:rsidRDefault="00B930E2" w:rsidP="00B930E2">
      <w:pPr>
        <w:pStyle w:val="ListParagraph"/>
        <w:numPr>
          <w:ilvl w:val="0"/>
          <w:numId w:val="5"/>
        </w:numPr>
      </w:pPr>
      <w:r>
        <w:t>The submission deadline for the assignment.</w:t>
      </w:r>
    </w:p>
    <w:p w:rsidR="00AC611C" w:rsidRDefault="00AC611C" w:rsidP="00AC611C">
      <w:pPr>
        <w:spacing w:after="0" w:line="240" w:lineRule="auto"/>
      </w:pPr>
      <w:r>
        <w:t>There may be specific observed practical components during the assignment period. Assignments can be divided into tasks and may require several forms of evidence. A valid assignment will enable a clear and formal assessment outcome based on the assessment criteria.</w:t>
      </w:r>
    </w:p>
    <w:p w:rsidR="00AC611C" w:rsidRDefault="00AC611C" w:rsidP="007E5C95">
      <w:pPr>
        <w:spacing w:after="0" w:line="240" w:lineRule="auto"/>
      </w:pPr>
    </w:p>
    <w:p w:rsidR="007E5C95" w:rsidRPr="007E5C95" w:rsidRDefault="007E5C95" w:rsidP="007E5C95">
      <w:pPr>
        <w:pStyle w:val="Heading2"/>
        <w:rPr>
          <w:color w:val="1F497D" w:themeColor="text2"/>
          <w:sz w:val="24"/>
          <w:szCs w:val="24"/>
        </w:rPr>
      </w:pPr>
      <w:r>
        <w:rPr>
          <w:color w:val="1F497D" w:themeColor="text2"/>
          <w:sz w:val="24"/>
          <w:szCs w:val="24"/>
        </w:rPr>
        <w:t xml:space="preserve">Coursework </w:t>
      </w:r>
      <w:r w:rsidRPr="007E5C95">
        <w:rPr>
          <w:color w:val="1F497D" w:themeColor="text2"/>
          <w:sz w:val="24"/>
          <w:szCs w:val="24"/>
        </w:rPr>
        <w:t>Assessment decisions</w:t>
      </w:r>
    </w:p>
    <w:p w:rsidR="00E45253" w:rsidRDefault="007E5C95" w:rsidP="007E5C95">
      <w:pPr>
        <w:spacing w:after="0" w:line="240" w:lineRule="auto"/>
      </w:pPr>
      <w:r>
        <w:t>Assessment decisions for BTEC Nationals are based on the specific criteria given in each unit and set at each grade level. The way in which individual units are written provides a balance of assessment of understanding, practical skills and vocational attributes appropriate to the purpose of qualifications.</w:t>
      </w:r>
      <w:r>
        <w:t xml:space="preserve"> </w:t>
      </w:r>
      <w:r>
        <w:t xml:space="preserve">The assessment criteria for a unit are hierarchical and holistic. The unit assessment grid shows the relationships among the criteria so that assessors can apply all the criteria to the learner’s evidence at the same time. When a learner has completed all the assessment for a unit then the </w:t>
      </w:r>
      <w:r w:rsidR="00E45253">
        <w:t>teacher</w:t>
      </w:r>
      <w:r>
        <w:t xml:space="preserve"> will give a grade for the unit. This is given simply according to the highest level for which the learner is judged to have met all the criteria. Therefore:</w:t>
      </w:r>
    </w:p>
    <w:p w:rsidR="00E45253" w:rsidRDefault="007E5C95" w:rsidP="007E5C95">
      <w:pPr>
        <w:spacing w:after="0" w:line="240" w:lineRule="auto"/>
      </w:pPr>
      <w:r>
        <w:br/>
      </w:r>
      <w:r>
        <w:t xml:space="preserve">• to achieve a </w:t>
      </w:r>
      <w:r w:rsidRPr="00E45253">
        <w:rPr>
          <w:b/>
          <w:i/>
        </w:rPr>
        <w:t>Distinction</w:t>
      </w:r>
      <w:r>
        <w:t xml:space="preserve">, a learner must have satisfied </w:t>
      </w:r>
      <w:r w:rsidRPr="00E45253">
        <w:rPr>
          <w:u w:val="single"/>
        </w:rPr>
        <w:t>all</w:t>
      </w:r>
      <w:r>
        <w:t xml:space="preserve"> the Distinction criteria (and therefore the Pass and Merit criteria); these define outstanding performance across the unit as a whole</w:t>
      </w:r>
      <w:r>
        <w:t xml:space="preserve"> </w:t>
      </w:r>
      <w:r>
        <w:br/>
      </w:r>
    </w:p>
    <w:p w:rsidR="00E45253" w:rsidRDefault="007E5C95" w:rsidP="007E5C95">
      <w:pPr>
        <w:spacing w:after="0" w:line="240" w:lineRule="auto"/>
      </w:pPr>
      <w:r>
        <w:t xml:space="preserve">• to achieve a </w:t>
      </w:r>
      <w:r w:rsidRPr="00E45253">
        <w:rPr>
          <w:b/>
          <w:i/>
        </w:rPr>
        <w:t>Merit</w:t>
      </w:r>
      <w:r>
        <w:t>, a learner must have satisfied all the Merit criteria (and therefore the Pass criteria) through high performance in each learning aim</w:t>
      </w:r>
      <w:r>
        <w:br/>
      </w:r>
    </w:p>
    <w:p w:rsidR="007E5C95" w:rsidRDefault="007E5C95" w:rsidP="007E5C95">
      <w:pPr>
        <w:spacing w:after="0" w:line="240" w:lineRule="auto"/>
      </w:pPr>
      <w:r>
        <w:t xml:space="preserve">• to achieve a </w:t>
      </w:r>
      <w:r w:rsidRPr="00ED0143">
        <w:rPr>
          <w:b/>
          <w:i/>
        </w:rPr>
        <w:t>Pass</w:t>
      </w:r>
      <w:r>
        <w:t>, a learner must have satisfied all the Pass criteria for the learning aims, showing coverage of the unit content and therefore attainment at Level 3 of the national framework.</w:t>
      </w:r>
    </w:p>
    <w:p w:rsidR="007E5C95" w:rsidRDefault="007E5C95" w:rsidP="007E5C95">
      <w:pPr>
        <w:spacing w:after="0" w:line="240" w:lineRule="auto"/>
      </w:pPr>
    </w:p>
    <w:p w:rsidR="007E5C95" w:rsidRDefault="007E5C95" w:rsidP="007E5C95">
      <w:pPr>
        <w:spacing w:after="0" w:line="240" w:lineRule="auto"/>
      </w:pPr>
      <w:r>
        <w:t>The award of a Pass is a defined level of performance and cannot be given solely on the basis of a learner completing assignments. Learners who do not satisfy the Pass criteria should be reported as Unclassified.</w:t>
      </w:r>
    </w:p>
    <w:p w:rsidR="007E5C95" w:rsidRPr="00200652" w:rsidRDefault="007E5C95" w:rsidP="007E5C95">
      <w:pPr>
        <w:spacing w:after="0" w:line="240" w:lineRule="auto"/>
      </w:pPr>
    </w:p>
    <w:p w:rsidR="00EC6BF6" w:rsidRPr="00200652" w:rsidRDefault="006613B8" w:rsidP="006613B8">
      <w:pPr>
        <w:pStyle w:val="Heading3"/>
        <w:rPr>
          <w:rFonts w:asciiTheme="minorHAnsi" w:hAnsiTheme="minorHAnsi"/>
          <w:color w:val="1F497D" w:themeColor="text2"/>
        </w:rPr>
      </w:pPr>
      <w:bookmarkStart w:id="14" w:name="_Toc60928296"/>
      <w:r w:rsidRPr="00200652">
        <w:rPr>
          <w:rFonts w:asciiTheme="minorHAnsi" w:hAnsiTheme="minorHAnsi"/>
          <w:color w:val="1F497D" w:themeColor="text2"/>
        </w:rPr>
        <w:t xml:space="preserve">The Importance of </w:t>
      </w:r>
      <w:r w:rsidR="00EC6BF6" w:rsidRPr="00200652">
        <w:rPr>
          <w:rFonts w:asciiTheme="minorHAnsi" w:hAnsiTheme="minorHAnsi"/>
          <w:color w:val="1F497D" w:themeColor="text2"/>
        </w:rPr>
        <w:t>Deadlines</w:t>
      </w:r>
      <w:bookmarkEnd w:id="14"/>
    </w:p>
    <w:p w:rsidR="00EC6BF6" w:rsidRPr="00697794" w:rsidRDefault="00D66DB8" w:rsidP="00697794">
      <w:r w:rsidRPr="00200652">
        <w:t xml:space="preserve">The ability to meet deadlines is a </w:t>
      </w:r>
      <w:r w:rsidR="00733DEF" w:rsidRPr="00200652">
        <w:t>highly valuable skill</w:t>
      </w:r>
      <w:r w:rsidR="001B688A" w:rsidRPr="00200652">
        <w:t xml:space="preserve"> particularly throughout your professional life. </w:t>
      </w:r>
      <w:r w:rsidR="00733DEF" w:rsidRPr="00200652">
        <w:t xml:space="preserve">As </w:t>
      </w:r>
      <w:r w:rsidRPr="00200652">
        <w:t>BTEC qualifications are designed to reflect real</w:t>
      </w:r>
      <w:r w:rsidR="00733DEF" w:rsidRPr="00200652">
        <w:t>-world employment</w:t>
      </w:r>
      <w:r w:rsidRPr="00200652">
        <w:t xml:space="preserve"> it is expected that students effectively meet deadlines. </w:t>
      </w:r>
      <w:r w:rsidR="00D82940" w:rsidRPr="00200652">
        <w:rPr>
          <w:b/>
          <w:u w:val="single"/>
        </w:rPr>
        <w:t xml:space="preserve">If a student does not meet an assignment deadline they risk failing the unit and the course. </w:t>
      </w:r>
      <w:r w:rsidR="00697794" w:rsidRPr="00697794">
        <w:t>Learners may be given authorised extensions for legitimate reasons, such as illness at the time of submission</w:t>
      </w:r>
      <w:r w:rsidR="00697794" w:rsidRPr="00697794">
        <w:t xml:space="preserve"> </w:t>
      </w:r>
      <w:r w:rsidR="00697794">
        <w:t xml:space="preserve">but this must be supported with </w:t>
      </w:r>
      <w:r w:rsidR="00697794" w:rsidRPr="00697794">
        <w:t xml:space="preserve">a </w:t>
      </w:r>
      <w:r w:rsidR="00697794">
        <w:t>Doctors Certificate</w:t>
      </w:r>
      <w:r w:rsidR="00697794" w:rsidRPr="00697794">
        <w:t>.</w:t>
      </w:r>
    </w:p>
    <w:p w:rsidR="001C50E9" w:rsidRPr="00200652" w:rsidRDefault="00D82940">
      <w:r w:rsidRPr="00200652">
        <w:t xml:space="preserve">With BTEC qualifications, you are allowed one submission of your evidence. Once submitted your work is graded. If you have failed to meet </w:t>
      </w:r>
      <w:r w:rsidR="004D4B01" w:rsidRPr="00200652">
        <w:rPr>
          <w:u w:val="single"/>
        </w:rPr>
        <w:t>any</w:t>
      </w:r>
      <w:r w:rsidR="008269FB">
        <w:t xml:space="preserve"> of the assessment criteria</w:t>
      </w:r>
      <w:r w:rsidRPr="00200652">
        <w:t xml:space="preserve"> there may be an opportunity for you to </w:t>
      </w:r>
      <w:r w:rsidRPr="00200652">
        <w:lastRenderedPageBreak/>
        <w:t>improve and resubmit the work</w:t>
      </w:r>
      <w:r w:rsidR="004D4B01" w:rsidRPr="00200652">
        <w:t>. However, this decision will be made by your teacher and Lead IV (Mrs Gouldsmith) and you will only have an additional</w:t>
      </w:r>
      <w:r w:rsidR="00EF498A" w:rsidRPr="00200652">
        <w:t xml:space="preserve"> 15 working days</w:t>
      </w:r>
      <w:r w:rsidR="004D4B01" w:rsidRPr="00200652">
        <w:t xml:space="preserve"> to complete and submit the work. Therefore, it is certainly in your best interest to fulfil the criteria in your first submission. Please remember that i</w:t>
      </w:r>
      <w:r w:rsidR="0082349B" w:rsidRPr="00200652">
        <w:t xml:space="preserve">f your work was handed in late, then </w:t>
      </w:r>
      <w:r w:rsidR="0082349B" w:rsidRPr="00200652">
        <w:rPr>
          <w:b/>
          <w:u w:val="single"/>
        </w:rPr>
        <w:t>no</w:t>
      </w:r>
      <w:r w:rsidR="004D4B01" w:rsidRPr="00200652">
        <w:t xml:space="preserve"> resubmission will be awarded.</w:t>
      </w:r>
    </w:p>
    <w:p w:rsidR="00D82940" w:rsidRPr="00200652" w:rsidRDefault="00593472">
      <w:pPr>
        <w:rPr>
          <w:b/>
          <w:u w:val="single"/>
        </w:rPr>
      </w:pPr>
      <w:r w:rsidRPr="00200652">
        <w:rPr>
          <w:b/>
          <w:u w:val="single"/>
        </w:rPr>
        <w:t>I</w:t>
      </w:r>
      <w:r w:rsidR="00D82940" w:rsidRPr="00200652">
        <w:rPr>
          <w:b/>
          <w:u w:val="single"/>
        </w:rPr>
        <w:t xml:space="preserve">t is essential that you treat all deadlines as concrete and final. </w:t>
      </w:r>
      <w:r w:rsidR="00095C84" w:rsidRPr="00200652">
        <w:rPr>
          <w:b/>
          <w:u w:val="single"/>
        </w:rPr>
        <w:t>The d</w:t>
      </w:r>
      <w:r w:rsidRPr="00200652">
        <w:rPr>
          <w:b/>
          <w:u w:val="single"/>
        </w:rPr>
        <w:t xml:space="preserve">eadlines </w:t>
      </w:r>
      <w:r w:rsidR="00095C84" w:rsidRPr="00200652">
        <w:rPr>
          <w:b/>
          <w:u w:val="single"/>
        </w:rPr>
        <w:t xml:space="preserve">for all assignments will be on the </w:t>
      </w:r>
      <w:r w:rsidRPr="00200652">
        <w:rPr>
          <w:b/>
          <w:u w:val="single"/>
        </w:rPr>
        <w:t xml:space="preserve">front of your assignment brief. </w:t>
      </w:r>
      <w:r w:rsidR="00FB51F8" w:rsidRPr="00200652">
        <w:rPr>
          <w:b/>
          <w:u w:val="single"/>
        </w:rPr>
        <w:t>It is your responsibility to c</w:t>
      </w:r>
      <w:r w:rsidR="00095C84" w:rsidRPr="00200652">
        <w:rPr>
          <w:b/>
          <w:u w:val="single"/>
        </w:rPr>
        <w:t>heck and keep track of your deadlines.</w:t>
      </w:r>
    </w:p>
    <w:p w:rsidR="00FB51F8" w:rsidRPr="00200652" w:rsidRDefault="00FB51F8" w:rsidP="00EF498A">
      <w:pPr>
        <w:pStyle w:val="Heading3"/>
        <w:rPr>
          <w:rFonts w:asciiTheme="minorHAnsi" w:hAnsiTheme="minorHAnsi"/>
          <w:color w:val="1F497D" w:themeColor="text2"/>
        </w:rPr>
      </w:pPr>
      <w:bookmarkStart w:id="15" w:name="_Toc60928297"/>
      <w:r w:rsidRPr="00200652">
        <w:rPr>
          <w:rFonts w:asciiTheme="minorHAnsi" w:hAnsiTheme="minorHAnsi"/>
          <w:color w:val="1F497D" w:themeColor="text2"/>
        </w:rPr>
        <w:t>Plagiarism</w:t>
      </w:r>
      <w:r w:rsidR="000C3B6B" w:rsidRPr="00200652">
        <w:rPr>
          <w:rFonts w:asciiTheme="minorHAnsi" w:hAnsiTheme="minorHAnsi"/>
          <w:color w:val="1F497D" w:themeColor="text2"/>
        </w:rPr>
        <w:t xml:space="preserve"> and Malpractice</w:t>
      </w:r>
      <w:bookmarkEnd w:id="15"/>
    </w:p>
    <w:p w:rsidR="000C3B6B" w:rsidRPr="00200652" w:rsidRDefault="000C3B6B">
      <w:r w:rsidRPr="00200652">
        <w:t xml:space="preserve">In order to achieve a BTEC qualification, you must produce your own work. Plagiarising the work of others </w:t>
      </w:r>
      <w:r w:rsidRPr="00200652">
        <w:rPr>
          <w:b/>
          <w:u w:val="single"/>
        </w:rPr>
        <w:t>will not be</w:t>
      </w:r>
      <w:r w:rsidRPr="00200652">
        <w:t xml:space="preserve"> accepted and will mean that you fail the unit and/or course.</w:t>
      </w:r>
    </w:p>
    <w:p w:rsidR="000C3B6B" w:rsidRPr="00200652" w:rsidRDefault="000C3B6B">
      <w:r w:rsidRPr="00200652">
        <w:t xml:space="preserve">Plagiarism is the practice of taking someone else’s work or ideas and passing them off as your own, with or without </w:t>
      </w:r>
      <w:r w:rsidR="001B688A" w:rsidRPr="00200652">
        <w:t xml:space="preserve">their </w:t>
      </w:r>
      <w:r w:rsidRPr="00200652">
        <w:t>consent. Plagiarism goes beyond just copying someone else’</w:t>
      </w:r>
      <w:r w:rsidR="00890287" w:rsidRPr="00200652">
        <w:t>s work word-for-</w:t>
      </w:r>
      <w:r w:rsidRPr="00200652">
        <w:t xml:space="preserve">word. It </w:t>
      </w:r>
      <w:r w:rsidR="00890287" w:rsidRPr="00200652">
        <w:t xml:space="preserve">can involve taking their ideas, paraphrasing or receiving assistance from a third party, which you do not acknowledge. </w:t>
      </w:r>
    </w:p>
    <w:p w:rsidR="00EF771D" w:rsidRPr="00200652" w:rsidRDefault="000C3B6B" w:rsidP="00EF771D">
      <w:r w:rsidRPr="00200652">
        <w:t>The following list is not exhaustive, but it gives you a good guide as to what might be considered plagiarism or malpractice</w:t>
      </w:r>
      <w:r w:rsidR="00EF771D" w:rsidRPr="00200652">
        <w:t xml:space="preserve">. Other instance of malpractice may be considered by The School at its discretion. </w:t>
      </w:r>
    </w:p>
    <w:p w:rsidR="00890287" w:rsidRPr="00200652" w:rsidRDefault="00890287" w:rsidP="00890287">
      <w:pPr>
        <w:pStyle w:val="ListParagraph"/>
        <w:numPr>
          <w:ilvl w:val="0"/>
          <w:numId w:val="6"/>
        </w:numPr>
      </w:pPr>
      <w:r w:rsidRPr="00200652">
        <w:t>Copying (including the use of ICT to aid copying) without proper referencing of whe</w:t>
      </w:r>
      <w:r w:rsidR="001B688A" w:rsidRPr="00200652">
        <w:t>re you got the information.</w:t>
      </w:r>
    </w:p>
    <w:p w:rsidR="00890287" w:rsidRPr="00200652" w:rsidRDefault="00890287" w:rsidP="000C3B6B">
      <w:pPr>
        <w:pStyle w:val="ListParagraph"/>
        <w:numPr>
          <w:ilvl w:val="0"/>
          <w:numId w:val="6"/>
        </w:numPr>
      </w:pPr>
      <w:r w:rsidRPr="00200652">
        <w:t xml:space="preserve">Paraphrasing another’s work by altering a few words and changing their order or by closely following the structure of </w:t>
      </w:r>
      <w:r w:rsidR="001B688A" w:rsidRPr="00200652">
        <w:t>someone else’s idea or argument.</w:t>
      </w:r>
    </w:p>
    <w:p w:rsidR="000C3B6B" w:rsidRPr="00200652" w:rsidRDefault="000C3B6B" w:rsidP="000C3B6B">
      <w:pPr>
        <w:pStyle w:val="ListParagraph"/>
        <w:numPr>
          <w:ilvl w:val="0"/>
          <w:numId w:val="6"/>
        </w:numPr>
      </w:pPr>
      <w:r w:rsidRPr="00200652">
        <w:t xml:space="preserve">Collaborating with/receiving help from another </w:t>
      </w:r>
      <w:r w:rsidR="00890287" w:rsidRPr="00200652">
        <w:t>person</w:t>
      </w:r>
      <w:r w:rsidRPr="00200652">
        <w:t xml:space="preserve"> on an assignment to produce work together that is submitte</w:t>
      </w:r>
      <w:r w:rsidR="001B688A" w:rsidRPr="00200652">
        <w:t>d as individual learner work.</w:t>
      </w:r>
    </w:p>
    <w:p w:rsidR="000C3B6B" w:rsidRPr="00200652" w:rsidRDefault="000C3B6B" w:rsidP="000C3B6B">
      <w:pPr>
        <w:pStyle w:val="ListParagraph"/>
        <w:numPr>
          <w:ilvl w:val="0"/>
          <w:numId w:val="6"/>
        </w:numPr>
      </w:pPr>
      <w:r w:rsidRPr="00200652">
        <w:t>Impersonation by pretending to be someone else in order to produce work for another or arranging for another to take one’s place in an assessment/examination</w:t>
      </w:r>
      <w:r w:rsidR="001B688A" w:rsidRPr="00200652">
        <w:t>.</w:t>
      </w:r>
    </w:p>
    <w:p w:rsidR="000C3B6B" w:rsidRPr="00200652" w:rsidRDefault="00890287" w:rsidP="000C3B6B">
      <w:pPr>
        <w:pStyle w:val="ListParagraph"/>
        <w:numPr>
          <w:ilvl w:val="0"/>
          <w:numId w:val="6"/>
        </w:numPr>
      </w:pPr>
      <w:r w:rsidRPr="00200652">
        <w:t>Deliberat</w:t>
      </w:r>
      <w:r w:rsidR="001B688A" w:rsidRPr="00200652">
        <w:t>e destruction of another’s work.</w:t>
      </w:r>
    </w:p>
    <w:p w:rsidR="00890287" w:rsidRPr="00200652" w:rsidRDefault="00890287" w:rsidP="000C3B6B">
      <w:pPr>
        <w:pStyle w:val="ListParagraph"/>
        <w:numPr>
          <w:ilvl w:val="0"/>
          <w:numId w:val="6"/>
        </w:numPr>
      </w:pPr>
      <w:r w:rsidRPr="00200652">
        <w:t xml:space="preserve">Fabrication of results or </w:t>
      </w:r>
      <w:r w:rsidR="001B688A" w:rsidRPr="00200652">
        <w:t>evidence.</w:t>
      </w:r>
    </w:p>
    <w:p w:rsidR="00890287" w:rsidRPr="00200652" w:rsidRDefault="00890287" w:rsidP="000C3B6B">
      <w:pPr>
        <w:pStyle w:val="ListParagraph"/>
        <w:numPr>
          <w:ilvl w:val="0"/>
          <w:numId w:val="6"/>
        </w:numPr>
      </w:pPr>
      <w:r w:rsidRPr="00200652">
        <w:t>False declaration of authenticity in relation to the contents of your portfolio or coursework.</w:t>
      </w:r>
    </w:p>
    <w:p w:rsidR="00F70C0B" w:rsidRPr="00200652" w:rsidRDefault="00F70C0B" w:rsidP="002351B9">
      <w:pPr>
        <w:pStyle w:val="Heading3"/>
        <w:rPr>
          <w:rFonts w:asciiTheme="minorHAnsi" w:hAnsiTheme="minorHAnsi"/>
          <w:color w:val="1F497D" w:themeColor="text2"/>
        </w:rPr>
      </w:pPr>
      <w:bookmarkStart w:id="16" w:name="_Toc60928298"/>
      <w:r w:rsidRPr="00200652">
        <w:rPr>
          <w:rFonts w:asciiTheme="minorHAnsi" w:hAnsiTheme="minorHAnsi"/>
          <w:color w:val="1F497D" w:themeColor="text2"/>
        </w:rPr>
        <w:t>Grading</w:t>
      </w:r>
      <w:bookmarkEnd w:id="16"/>
      <w:r w:rsidRPr="00200652">
        <w:rPr>
          <w:rFonts w:asciiTheme="minorHAnsi" w:hAnsiTheme="minorHAnsi"/>
          <w:color w:val="1F497D" w:themeColor="text2"/>
        </w:rPr>
        <w:t xml:space="preserve"> </w:t>
      </w:r>
    </w:p>
    <w:p w:rsidR="00594B25" w:rsidRPr="00200652" w:rsidRDefault="001239F4" w:rsidP="00B03F12">
      <w:pPr>
        <w:rPr>
          <w:color w:val="C0504D" w:themeColor="accent2"/>
        </w:rPr>
      </w:pPr>
      <w:r w:rsidRPr="00200652">
        <w:t xml:space="preserve">The final grade that you are awarded </w:t>
      </w:r>
      <w:r w:rsidR="00095C84" w:rsidRPr="00200652">
        <w:t xml:space="preserve">for your BTEC Applied Science Qualification </w:t>
      </w:r>
      <w:r w:rsidRPr="00200652">
        <w:t xml:space="preserve">will be based on your performance across </w:t>
      </w:r>
      <w:r w:rsidRPr="00200652">
        <w:rPr>
          <w:u w:val="single"/>
        </w:rPr>
        <w:t>all</w:t>
      </w:r>
      <w:r w:rsidRPr="00200652">
        <w:t xml:space="preserve"> of the units you have completed. You will be awarded a </w:t>
      </w:r>
      <w:r w:rsidR="00A30BE0" w:rsidRPr="00200652">
        <w:t>set</w:t>
      </w:r>
      <w:r w:rsidRPr="00200652">
        <w:t xml:space="preserve"> number of points for each </w:t>
      </w:r>
      <w:r w:rsidR="00A30BE0" w:rsidRPr="00200652">
        <w:t>unit grade which is</w:t>
      </w:r>
      <w:r w:rsidRPr="00200652">
        <w:t xml:space="preserve"> based on the guid</w:t>
      </w:r>
      <w:r w:rsidR="00A30BE0" w:rsidRPr="00200652">
        <w:t xml:space="preserve">ed learning hours </w:t>
      </w:r>
      <w:r w:rsidR="00206EF5">
        <w:t xml:space="preserve">(GLH) </w:t>
      </w:r>
      <w:r w:rsidR="00A30BE0" w:rsidRPr="00200652">
        <w:t>for that unit.</w:t>
      </w:r>
    </w:p>
    <w:p w:rsidR="00594B25" w:rsidRPr="00200652" w:rsidRDefault="001F67CD" w:rsidP="00594B25">
      <w:pPr>
        <w:pStyle w:val="Heading3"/>
        <w:rPr>
          <w:rFonts w:asciiTheme="minorHAnsi" w:hAnsiTheme="minorHAnsi"/>
          <w:color w:val="1F497D" w:themeColor="text2"/>
        </w:rPr>
      </w:pPr>
      <w:bookmarkStart w:id="17" w:name="_Toc60928299"/>
      <w:r w:rsidRPr="00200652">
        <w:rPr>
          <w:rFonts w:asciiTheme="minorHAnsi" w:hAnsiTheme="minorHAnsi"/>
          <w:color w:val="1F497D" w:themeColor="text2"/>
        </w:rPr>
        <w:t>Points Available for Internal U</w:t>
      </w:r>
      <w:r w:rsidR="001239F4" w:rsidRPr="00200652">
        <w:rPr>
          <w:rFonts w:asciiTheme="minorHAnsi" w:hAnsiTheme="minorHAnsi"/>
          <w:color w:val="1F497D" w:themeColor="text2"/>
        </w:rPr>
        <w:t>nits</w:t>
      </w:r>
      <w:bookmarkEnd w:id="17"/>
    </w:p>
    <w:p w:rsidR="002E236E" w:rsidRPr="00200652" w:rsidRDefault="00CD79EE">
      <w:r w:rsidRPr="00200652">
        <w:rPr>
          <w:noProof/>
          <w:lang w:eastAsia="en-GB"/>
        </w:rPr>
        <mc:AlternateContent>
          <mc:Choice Requires="wps">
            <w:drawing>
              <wp:anchor distT="0" distB="0" distL="114300" distR="114300" simplePos="0" relativeHeight="251659264" behindDoc="0" locked="0" layoutInCell="1" allowOverlap="1">
                <wp:simplePos x="0" y="0"/>
                <wp:positionH relativeFrom="column">
                  <wp:posOffset>3377565</wp:posOffset>
                </wp:positionH>
                <wp:positionV relativeFrom="paragraph">
                  <wp:posOffset>523241</wp:posOffset>
                </wp:positionV>
                <wp:extent cx="2705100" cy="952500"/>
                <wp:effectExtent l="0" t="0" r="19050" b="19050"/>
                <wp:wrapNone/>
                <wp:docPr id="366" name="Text Box 366"/>
                <wp:cNvGraphicFramePr/>
                <a:graphic xmlns:a="http://schemas.openxmlformats.org/drawingml/2006/main">
                  <a:graphicData uri="http://schemas.microsoft.com/office/word/2010/wordprocessingShape">
                    <wps:wsp>
                      <wps:cNvSpPr txBox="1"/>
                      <wps:spPr>
                        <a:xfrm>
                          <a:off x="0" y="0"/>
                          <a:ext cx="2705100" cy="952500"/>
                        </a:xfrm>
                        <a:prstGeom prst="rect">
                          <a:avLst/>
                        </a:prstGeom>
                        <a:solidFill>
                          <a:schemeClr val="lt1"/>
                        </a:solidFill>
                        <a:ln w="6350">
                          <a:solidFill>
                            <a:prstClr val="black"/>
                          </a:solidFill>
                        </a:ln>
                      </wps:spPr>
                      <wps:txbx>
                        <w:txbxContent>
                          <w:p w:rsidR="00CD79EE" w:rsidRDefault="00E50D0B">
                            <w:r>
                              <w:t>*GLH stands for Guided Learning Hours and determines how many lessons are allocated to cover that unit as some are shorter than others.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66" o:spid="_x0000_s1026" type="#_x0000_t202" style="position:absolute;margin-left:265.95pt;margin-top:41.2pt;width:213pt;height: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" fillcolor="white [3201]" strokeweight=".5pt">
                <v:textbox>
                  <w:txbxContent>
                    <w:p w:rsidR="00CD79EE" w:rsidRDefault="00E50D0B">
                      <w:r>
                        <w:t>*GLH stands for Guided Learning Hours and determines how many lessons are allocated to cover that unit as some are shorter than others.</w:t>
                      </w:r>
                    </w:p>
                  </w:txbxContent>
                </v:textbox>
              </v:shape>
            </w:pict>
          </mc:Fallback>
        </mc:AlternateContent>
      </w:r>
      <w:r w:rsidR="002E236E" w:rsidRPr="00200652">
        <w:t>The table below shows the number of points available for internally assessed units. For each internal unit, points are allocated depending on the grade awarded.</w:t>
      </w:r>
    </w:p>
    <w:tbl>
      <w:tblPr>
        <w:tblStyle w:val="TableGrid"/>
        <w:tblW w:w="0" w:type="auto"/>
        <w:tblLook w:val="04A0" w:firstRow="1" w:lastRow="0" w:firstColumn="1" w:lastColumn="0" w:noHBand="0" w:noVBand="1"/>
      </w:tblPr>
      <w:tblGrid>
        <w:gridCol w:w="1658"/>
        <w:gridCol w:w="1658"/>
        <w:gridCol w:w="1658"/>
      </w:tblGrid>
      <w:tr w:rsidR="002E236E" w:rsidRPr="00200652" w:rsidTr="002E236E">
        <w:trPr>
          <w:trHeight w:val="274"/>
        </w:trPr>
        <w:tc>
          <w:tcPr>
            <w:tcW w:w="1658" w:type="dxa"/>
            <w:tcBorders>
              <w:top w:val="nil"/>
              <w:left w:val="nil"/>
              <w:bottom w:val="nil"/>
              <w:right w:val="single" w:sz="4" w:space="0" w:color="auto"/>
            </w:tcBorders>
          </w:tcPr>
          <w:p w:rsidR="002E236E" w:rsidRPr="00200652" w:rsidRDefault="002E236E" w:rsidP="002E236E">
            <w:pPr>
              <w:jc w:val="center"/>
              <w:rPr>
                <w:noProof/>
                <w:lang w:eastAsia="en-GB"/>
              </w:rPr>
            </w:pPr>
          </w:p>
        </w:tc>
        <w:tc>
          <w:tcPr>
            <w:tcW w:w="3316" w:type="dxa"/>
            <w:gridSpan w:val="2"/>
            <w:tcBorders>
              <w:left w:val="single" w:sz="4" w:space="0" w:color="auto"/>
            </w:tcBorders>
          </w:tcPr>
          <w:p w:rsidR="002E236E" w:rsidRPr="00200652" w:rsidRDefault="002E236E" w:rsidP="002E236E">
            <w:pPr>
              <w:jc w:val="center"/>
              <w:rPr>
                <w:noProof/>
                <w:lang w:eastAsia="en-GB"/>
              </w:rPr>
            </w:pPr>
            <w:r w:rsidRPr="00200652">
              <w:rPr>
                <w:noProof/>
                <w:lang w:eastAsia="en-GB"/>
              </w:rPr>
              <w:t>Unit size</w:t>
            </w:r>
          </w:p>
        </w:tc>
      </w:tr>
      <w:tr w:rsidR="002E236E" w:rsidRPr="00200652" w:rsidTr="002E236E">
        <w:trPr>
          <w:trHeight w:val="259"/>
        </w:trPr>
        <w:tc>
          <w:tcPr>
            <w:tcW w:w="1658" w:type="dxa"/>
            <w:tcBorders>
              <w:top w:val="nil"/>
              <w:left w:val="nil"/>
              <w:bottom w:val="single" w:sz="4" w:space="0" w:color="auto"/>
              <w:right w:val="single" w:sz="4" w:space="0" w:color="auto"/>
            </w:tcBorders>
          </w:tcPr>
          <w:p w:rsidR="002E236E" w:rsidRPr="00200652" w:rsidRDefault="002E236E" w:rsidP="002E236E">
            <w:pPr>
              <w:jc w:val="center"/>
              <w:rPr>
                <w:noProof/>
                <w:lang w:eastAsia="en-GB"/>
              </w:rPr>
            </w:pPr>
          </w:p>
        </w:tc>
        <w:tc>
          <w:tcPr>
            <w:tcW w:w="1658" w:type="dxa"/>
            <w:tcBorders>
              <w:left w:val="single" w:sz="4" w:space="0" w:color="auto"/>
            </w:tcBorders>
          </w:tcPr>
          <w:p w:rsidR="002E236E" w:rsidRPr="00200652" w:rsidRDefault="002E236E" w:rsidP="002E236E">
            <w:pPr>
              <w:jc w:val="center"/>
              <w:rPr>
                <w:noProof/>
                <w:lang w:eastAsia="en-GB"/>
              </w:rPr>
            </w:pPr>
            <w:r w:rsidRPr="00200652">
              <w:rPr>
                <w:noProof/>
                <w:lang w:eastAsia="en-GB"/>
              </w:rPr>
              <w:t>60 GLH</w:t>
            </w:r>
            <w:r w:rsidR="00E50D0B" w:rsidRPr="00200652">
              <w:rPr>
                <w:noProof/>
                <w:lang w:eastAsia="en-GB"/>
              </w:rPr>
              <w:t>*</w:t>
            </w:r>
          </w:p>
        </w:tc>
        <w:tc>
          <w:tcPr>
            <w:tcW w:w="1658" w:type="dxa"/>
          </w:tcPr>
          <w:p w:rsidR="002E236E" w:rsidRPr="00200652" w:rsidRDefault="002E236E" w:rsidP="002E236E">
            <w:pPr>
              <w:jc w:val="center"/>
              <w:rPr>
                <w:noProof/>
                <w:lang w:eastAsia="en-GB"/>
              </w:rPr>
            </w:pPr>
            <w:r w:rsidRPr="00200652">
              <w:rPr>
                <w:noProof/>
                <w:lang w:eastAsia="en-GB"/>
              </w:rPr>
              <w:t>90 GLH</w:t>
            </w:r>
            <w:r w:rsidR="00E50D0B" w:rsidRPr="00200652">
              <w:rPr>
                <w:noProof/>
                <w:lang w:eastAsia="en-GB"/>
              </w:rPr>
              <w:t>*</w:t>
            </w:r>
          </w:p>
        </w:tc>
      </w:tr>
      <w:tr w:rsidR="002E236E" w:rsidRPr="00200652" w:rsidTr="002E236E">
        <w:trPr>
          <w:trHeight w:val="274"/>
        </w:trPr>
        <w:tc>
          <w:tcPr>
            <w:tcW w:w="1658" w:type="dxa"/>
            <w:tcBorders>
              <w:top w:val="single" w:sz="4" w:space="0" w:color="auto"/>
            </w:tcBorders>
          </w:tcPr>
          <w:p w:rsidR="002E236E" w:rsidRPr="00200652" w:rsidRDefault="002E236E" w:rsidP="002E236E">
            <w:pPr>
              <w:jc w:val="center"/>
              <w:rPr>
                <w:noProof/>
                <w:lang w:eastAsia="en-GB"/>
              </w:rPr>
            </w:pPr>
            <w:r w:rsidRPr="00200652">
              <w:rPr>
                <w:noProof/>
                <w:lang w:eastAsia="en-GB"/>
              </w:rPr>
              <w:t>U</w:t>
            </w:r>
          </w:p>
        </w:tc>
        <w:tc>
          <w:tcPr>
            <w:tcW w:w="1658" w:type="dxa"/>
          </w:tcPr>
          <w:p w:rsidR="002E236E" w:rsidRPr="00200652" w:rsidRDefault="002E236E" w:rsidP="002E236E">
            <w:pPr>
              <w:jc w:val="center"/>
              <w:rPr>
                <w:noProof/>
                <w:lang w:eastAsia="en-GB"/>
              </w:rPr>
            </w:pPr>
            <w:r w:rsidRPr="00200652">
              <w:rPr>
                <w:noProof/>
                <w:lang w:eastAsia="en-GB"/>
              </w:rPr>
              <w:t>0</w:t>
            </w:r>
          </w:p>
        </w:tc>
        <w:tc>
          <w:tcPr>
            <w:tcW w:w="1658" w:type="dxa"/>
          </w:tcPr>
          <w:p w:rsidR="002E236E" w:rsidRPr="00200652" w:rsidRDefault="002E236E" w:rsidP="002E236E">
            <w:pPr>
              <w:jc w:val="center"/>
              <w:rPr>
                <w:noProof/>
                <w:lang w:eastAsia="en-GB"/>
              </w:rPr>
            </w:pPr>
            <w:r w:rsidRPr="00200652">
              <w:rPr>
                <w:noProof/>
                <w:lang w:eastAsia="en-GB"/>
              </w:rPr>
              <w:t>0</w:t>
            </w:r>
          </w:p>
        </w:tc>
      </w:tr>
      <w:tr w:rsidR="002E236E" w:rsidRPr="00200652" w:rsidTr="002E236E">
        <w:trPr>
          <w:trHeight w:val="259"/>
        </w:trPr>
        <w:tc>
          <w:tcPr>
            <w:tcW w:w="1658" w:type="dxa"/>
          </w:tcPr>
          <w:p w:rsidR="002E236E" w:rsidRPr="00200652" w:rsidRDefault="002E236E" w:rsidP="002E236E">
            <w:pPr>
              <w:jc w:val="center"/>
              <w:rPr>
                <w:noProof/>
                <w:lang w:eastAsia="en-GB"/>
              </w:rPr>
            </w:pPr>
            <w:r w:rsidRPr="00200652">
              <w:rPr>
                <w:noProof/>
                <w:lang w:eastAsia="en-GB"/>
              </w:rPr>
              <w:t>Pass</w:t>
            </w:r>
          </w:p>
        </w:tc>
        <w:tc>
          <w:tcPr>
            <w:tcW w:w="1658" w:type="dxa"/>
          </w:tcPr>
          <w:p w:rsidR="002E236E" w:rsidRPr="00200652" w:rsidRDefault="002E236E" w:rsidP="002E236E">
            <w:pPr>
              <w:jc w:val="center"/>
              <w:rPr>
                <w:noProof/>
                <w:lang w:eastAsia="en-GB"/>
              </w:rPr>
            </w:pPr>
            <w:r w:rsidRPr="00200652">
              <w:rPr>
                <w:noProof/>
                <w:lang w:eastAsia="en-GB"/>
              </w:rPr>
              <w:t>6</w:t>
            </w:r>
          </w:p>
        </w:tc>
        <w:tc>
          <w:tcPr>
            <w:tcW w:w="1658" w:type="dxa"/>
          </w:tcPr>
          <w:p w:rsidR="002E236E" w:rsidRPr="00200652" w:rsidRDefault="002E236E" w:rsidP="002E236E">
            <w:pPr>
              <w:jc w:val="center"/>
              <w:rPr>
                <w:noProof/>
                <w:lang w:eastAsia="en-GB"/>
              </w:rPr>
            </w:pPr>
            <w:r w:rsidRPr="00200652">
              <w:rPr>
                <w:noProof/>
                <w:lang w:eastAsia="en-GB"/>
              </w:rPr>
              <w:t>9</w:t>
            </w:r>
          </w:p>
        </w:tc>
      </w:tr>
      <w:tr w:rsidR="002E236E" w:rsidRPr="00200652" w:rsidTr="002E236E">
        <w:trPr>
          <w:trHeight w:val="274"/>
        </w:trPr>
        <w:tc>
          <w:tcPr>
            <w:tcW w:w="1658" w:type="dxa"/>
          </w:tcPr>
          <w:p w:rsidR="002E236E" w:rsidRPr="00200652" w:rsidRDefault="002E236E" w:rsidP="002E236E">
            <w:pPr>
              <w:jc w:val="center"/>
              <w:rPr>
                <w:noProof/>
                <w:lang w:eastAsia="en-GB"/>
              </w:rPr>
            </w:pPr>
            <w:r w:rsidRPr="00200652">
              <w:rPr>
                <w:noProof/>
                <w:lang w:eastAsia="en-GB"/>
              </w:rPr>
              <w:t>Merit</w:t>
            </w:r>
          </w:p>
        </w:tc>
        <w:tc>
          <w:tcPr>
            <w:tcW w:w="1658" w:type="dxa"/>
          </w:tcPr>
          <w:p w:rsidR="002E236E" w:rsidRPr="00200652" w:rsidRDefault="002E236E" w:rsidP="002E236E">
            <w:pPr>
              <w:jc w:val="center"/>
              <w:rPr>
                <w:noProof/>
                <w:lang w:eastAsia="en-GB"/>
              </w:rPr>
            </w:pPr>
            <w:r w:rsidRPr="00200652">
              <w:rPr>
                <w:noProof/>
                <w:lang w:eastAsia="en-GB"/>
              </w:rPr>
              <w:t>10</w:t>
            </w:r>
          </w:p>
        </w:tc>
        <w:tc>
          <w:tcPr>
            <w:tcW w:w="1658" w:type="dxa"/>
          </w:tcPr>
          <w:p w:rsidR="002E236E" w:rsidRPr="00200652" w:rsidRDefault="002E236E" w:rsidP="002E236E">
            <w:pPr>
              <w:jc w:val="center"/>
              <w:rPr>
                <w:noProof/>
                <w:lang w:eastAsia="en-GB"/>
              </w:rPr>
            </w:pPr>
            <w:r w:rsidRPr="00200652">
              <w:rPr>
                <w:noProof/>
                <w:lang w:eastAsia="en-GB"/>
              </w:rPr>
              <w:t>15</w:t>
            </w:r>
          </w:p>
        </w:tc>
      </w:tr>
      <w:tr w:rsidR="002E236E" w:rsidRPr="00200652" w:rsidTr="002E236E">
        <w:trPr>
          <w:trHeight w:val="259"/>
        </w:trPr>
        <w:tc>
          <w:tcPr>
            <w:tcW w:w="1658" w:type="dxa"/>
          </w:tcPr>
          <w:p w:rsidR="002E236E" w:rsidRPr="00200652" w:rsidRDefault="002E236E" w:rsidP="002E236E">
            <w:pPr>
              <w:jc w:val="center"/>
              <w:rPr>
                <w:noProof/>
                <w:lang w:eastAsia="en-GB"/>
              </w:rPr>
            </w:pPr>
            <w:r w:rsidRPr="00200652">
              <w:rPr>
                <w:noProof/>
                <w:lang w:eastAsia="en-GB"/>
              </w:rPr>
              <w:lastRenderedPageBreak/>
              <w:t>Distinction</w:t>
            </w:r>
          </w:p>
        </w:tc>
        <w:tc>
          <w:tcPr>
            <w:tcW w:w="1658" w:type="dxa"/>
          </w:tcPr>
          <w:p w:rsidR="002E236E" w:rsidRPr="00200652" w:rsidRDefault="002E236E" w:rsidP="002E236E">
            <w:pPr>
              <w:jc w:val="center"/>
              <w:rPr>
                <w:noProof/>
                <w:lang w:eastAsia="en-GB"/>
              </w:rPr>
            </w:pPr>
            <w:r w:rsidRPr="00200652">
              <w:rPr>
                <w:noProof/>
                <w:lang w:eastAsia="en-GB"/>
              </w:rPr>
              <w:t>16</w:t>
            </w:r>
          </w:p>
        </w:tc>
        <w:tc>
          <w:tcPr>
            <w:tcW w:w="1658" w:type="dxa"/>
          </w:tcPr>
          <w:p w:rsidR="002E236E" w:rsidRPr="00200652" w:rsidRDefault="002E236E" w:rsidP="002E236E">
            <w:pPr>
              <w:jc w:val="center"/>
              <w:rPr>
                <w:noProof/>
                <w:lang w:eastAsia="en-GB"/>
              </w:rPr>
            </w:pPr>
            <w:r w:rsidRPr="00200652">
              <w:rPr>
                <w:noProof/>
                <w:lang w:eastAsia="en-GB"/>
              </w:rPr>
              <w:t>24</w:t>
            </w:r>
          </w:p>
        </w:tc>
      </w:tr>
    </w:tbl>
    <w:p w:rsidR="002E236E" w:rsidRPr="00200652" w:rsidRDefault="002E236E">
      <w:pPr>
        <w:rPr>
          <w:noProof/>
          <w:lang w:eastAsia="en-GB"/>
        </w:rPr>
      </w:pPr>
    </w:p>
    <w:p w:rsidR="001239F4" w:rsidRPr="00200652" w:rsidRDefault="001239F4" w:rsidP="001239F4">
      <w:pPr>
        <w:pStyle w:val="Heading3"/>
        <w:rPr>
          <w:rFonts w:asciiTheme="minorHAnsi" w:hAnsiTheme="minorHAnsi"/>
          <w:color w:val="1F497D" w:themeColor="text2"/>
        </w:rPr>
      </w:pPr>
      <w:bookmarkStart w:id="18" w:name="_Toc60928300"/>
      <w:r w:rsidRPr="00200652">
        <w:rPr>
          <w:rFonts w:asciiTheme="minorHAnsi" w:hAnsiTheme="minorHAnsi"/>
          <w:color w:val="1F497D" w:themeColor="text2"/>
        </w:rPr>
        <w:t xml:space="preserve">Points </w:t>
      </w:r>
      <w:r w:rsidR="001F67CD" w:rsidRPr="00200652">
        <w:rPr>
          <w:rFonts w:asciiTheme="minorHAnsi" w:hAnsiTheme="minorHAnsi"/>
          <w:color w:val="1F497D" w:themeColor="text2"/>
        </w:rPr>
        <w:t>A</w:t>
      </w:r>
      <w:r w:rsidRPr="00200652">
        <w:rPr>
          <w:rFonts w:asciiTheme="minorHAnsi" w:hAnsiTheme="minorHAnsi"/>
          <w:color w:val="1F497D" w:themeColor="text2"/>
        </w:rPr>
        <w:t xml:space="preserve">vailable </w:t>
      </w:r>
      <w:r w:rsidR="001F67CD" w:rsidRPr="00200652">
        <w:rPr>
          <w:rFonts w:asciiTheme="minorHAnsi" w:hAnsiTheme="minorHAnsi"/>
          <w:color w:val="1F497D" w:themeColor="text2"/>
        </w:rPr>
        <w:t>for E</w:t>
      </w:r>
      <w:r w:rsidRPr="00200652">
        <w:rPr>
          <w:rFonts w:asciiTheme="minorHAnsi" w:hAnsiTheme="minorHAnsi"/>
          <w:color w:val="1F497D" w:themeColor="text2"/>
        </w:rPr>
        <w:t xml:space="preserve">xternal </w:t>
      </w:r>
      <w:r w:rsidR="001F67CD" w:rsidRPr="00200652">
        <w:rPr>
          <w:rFonts w:asciiTheme="minorHAnsi" w:hAnsiTheme="minorHAnsi"/>
          <w:color w:val="1F497D" w:themeColor="text2"/>
        </w:rPr>
        <w:t>U</w:t>
      </w:r>
      <w:r w:rsidRPr="00200652">
        <w:rPr>
          <w:rFonts w:asciiTheme="minorHAnsi" w:hAnsiTheme="minorHAnsi"/>
          <w:color w:val="1F497D" w:themeColor="text2"/>
        </w:rPr>
        <w:t>nits</w:t>
      </w:r>
      <w:bookmarkEnd w:id="18"/>
    </w:p>
    <w:p w:rsidR="00CD79EE" w:rsidRDefault="00CD79EE">
      <w:r w:rsidRPr="00200652">
        <w:t>Raw marks from the external units will be awarded points based on performance in the assessment. The table below shows the minimum number of points available for each grade in the external units.</w:t>
      </w:r>
    </w:p>
    <w:tbl>
      <w:tblPr>
        <w:tblStyle w:val="TableGrid"/>
        <w:tblW w:w="0" w:type="auto"/>
        <w:tblLook w:val="04A0" w:firstRow="1" w:lastRow="0" w:firstColumn="1" w:lastColumn="0" w:noHBand="0" w:noVBand="1"/>
      </w:tblPr>
      <w:tblGrid>
        <w:gridCol w:w="1658"/>
        <w:gridCol w:w="1658"/>
        <w:gridCol w:w="1658"/>
      </w:tblGrid>
      <w:tr w:rsidR="00F10BC4" w:rsidRPr="00200652" w:rsidTr="00047BBA">
        <w:trPr>
          <w:trHeight w:val="274"/>
        </w:trPr>
        <w:tc>
          <w:tcPr>
            <w:tcW w:w="1658" w:type="dxa"/>
            <w:tcBorders>
              <w:top w:val="nil"/>
              <w:left w:val="nil"/>
              <w:bottom w:val="nil"/>
              <w:right w:val="single" w:sz="4" w:space="0" w:color="auto"/>
            </w:tcBorders>
          </w:tcPr>
          <w:p w:rsidR="00F10BC4" w:rsidRPr="00200652" w:rsidRDefault="00F10BC4" w:rsidP="00047BBA">
            <w:pPr>
              <w:jc w:val="center"/>
              <w:rPr>
                <w:noProof/>
                <w:lang w:eastAsia="en-GB"/>
              </w:rPr>
            </w:pPr>
          </w:p>
        </w:tc>
        <w:tc>
          <w:tcPr>
            <w:tcW w:w="3316" w:type="dxa"/>
            <w:gridSpan w:val="2"/>
            <w:tcBorders>
              <w:left w:val="single" w:sz="4" w:space="0" w:color="auto"/>
            </w:tcBorders>
          </w:tcPr>
          <w:p w:rsidR="00F10BC4" w:rsidRPr="00200652" w:rsidRDefault="00F10BC4" w:rsidP="00047BBA">
            <w:pPr>
              <w:jc w:val="center"/>
              <w:rPr>
                <w:noProof/>
                <w:lang w:eastAsia="en-GB"/>
              </w:rPr>
            </w:pPr>
            <w:r w:rsidRPr="00200652">
              <w:rPr>
                <w:noProof/>
                <w:lang w:eastAsia="en-GB"/>
              </w:rPr>
              <w:t>Unit size</w:t>
            </w:r>
          </w:p>
        </w:tc>
      </w:tr>
      <w:tr w:rsidR="00F10BC4" w:rsidRPr="00200652" w:rsidTr="00047BBA">
        <w:trPr>
          <w:trHeight w:val="259"/>
        </w:trPr>
        <w:tc>
          <w:tcPr>
            <w:tcW w:w="1658" w:type="dxa"/>
            <w:tcBorders>
              <w:top w:val="nil"/>
              <w:left w:val="nil"/>
              <w:bottom w:val="single" w:sz="4" w:space="0" w:color="auto"/>
              <w:right w:val="single" w:sz="4" w:space="0" w:color="auto"/>
            </w:tcBorders>
          </w:tcPr>
          <w:p w:rsidR="00F10BC4" w:rsidRPr="00200652" w:rsidRDefault="00F10BC4" w:rsidP="00047BBA">
            <w:pPr>
              <w:jc w:val="center"/>
              <w:rPr>
                <w:noProof/>
                <w:lang w:eastAsia="en-GB"/>
              </w:rPr>
            </w:pPr>
          </w:p>
        </w:tc>
        <w:tc>
          <w:tcPr>
            <w:tcW w:w="1658" w:type="dxa"/>
            <w:tcBorders>
              <w:left w:val="single" w:sz="4" w:space="0" w:color="auto"/>
            </w:tcBorders>
          </w:tcPr>
          <w:p w:rsidR="00F10BC4" w:rsidRPr="00200652" w:rsidRDefault="00F10BC4" w:rsidP="00047BBA">
            <w:pPr>
              <w:jc w:val="center"/>
              <w:rPr>
                <w:noProof/>
                <w:lang w:eastAsia="en-GB"/>
              </w:rPr>
            </w:pPr>
            <w:r w:rsidRPr="00200652">
              <w:rPr>
                <w:noProof/>
                <w:lang w:eastAsia="en-GB"/>
              </w:rPr>
              <w:t>90 GLH*</w:t>
            </w:r>
          </w:p>
        </w:tc>
        <w:tc>
          <w:tcPr>
            <w:tcW w:w="1658" w:type="dxa"/>
          </w:tcPr>
          <w:p w:rsidR="00F10BC4" w:rsidRPr="00200652" w:rsidRDefault="00F10BC4" w:rsidP="00047BBA">
            <w:pPr>
              <w:jc w:val="center"/>
              <w:rPr>
                <w:noProof/>
                <w:lang w:eastAsia="en-GB"/>
              </w:rPr>
            </w:pPr>
            <w:r w:rsidRPr="00200652">
              <w:rPr>
                <w:noProof/>
                <w:lang w:eastAsia="en-GB"/>
              </w:rPr>
              <w:t>120 GLH*</w:t>
            </w:r>
          </w:p>
        </w:tc>
      </w:tr>
      <w:tr w:rsidR="00F10BC4" w:rsidRPr="00200652" w:rsidTr="00047BBA">
        <w:trPr>
          <w:trHeight w:val="274"/>
        </w:trPr>
        <w:tc>
          <w:tcPr>
            <w:tcW w:w="1658" w:type="dxa"/>
            <w:tcBorders>
              <w:top w:val="single" w:sz="4" w:space="0" w:color="auto"/>
            </w:tcBorders>
          </w:tcPr>
          <w:p w:rsidR="00F10BC4" w:rsidRPr="00200652" w:rsidRDefault="00F10BC4" w:rsidP="00047BBA">
            <w:pPr>
              <w:jc w:val="center"/>
              <w:rPr>
                <w:noProof/>
                <w:lang w:eastAsia="en-GB"/>
              </w:rPr>
            </w:pPr>
            <w:r w:rsidRPr="00200652">
              <w:rPr>
                <w:noProof/>
                <w:lang w:eastAsia="en-GB"/>
              </w:rPr>
              <w:t>U</w:t>
            </w:r>
          </w:p>
        </w:tc>
        <w:tc>
          <w:tcPr>
            <w:tcW w:w="1658" w:type="dxa"/>
          </w:tcPr>
          <w:p w:rsidR="00F10BC4" w:rsidRPr="00200652" w:rsidRDefault="00F10BC4" w:rsidP="00047BBA">
            <w:pPr>
              <w:jc w:val="center"/>
              <w:rPr>
                <w:noProof/>
                <w:lang w:eastAsia="en-GB"/>
              </w:rPr>
            </w:pPr>
            <w:r w:rsidRPr="00200652">
              <w:rPr>
                <w:noProof/>
                <w:lang w:eastAsia="en-GB"/>
              </w:rPr>
              <w:t>0</w:t>
            </w:r>
          </w:p>
        </w:tc>
        <w:tc>
          <w:tcPr>
            <w:tcW w:w="1658" w:type="dxa"/>
          </w:tcPr>
          <w:p w:rsidR="00F10BC4" w:rsidRPr="00200652" w:rsidRDefault="00F10BC4" w:rsidP="00047BBA">
            <w:pPr>
              <w:jc w:val="center"/>
              <w:rPr>
                <w:noProof/>
                <w:lang w:eastAsia="en-GB"/>
              </w:rPr>
            </w:pPr>
            <w:r w:rsidRPr="00200652">
              <w:rPr>
                <w:noProof/>
                <w:lang w:eastAsia="en-GB"/>
              </w:rPr>
              <w:t>0</w:t>
            </w:r>
          </w:p>
        </w:tc>
      </w:tr>
      <w:tr w:rsidR="00F10BC4" w:rsidRPr="00200652" w:rsidTr="00047BBA">
        <w:trPr>
          <w:trHeight w:val="259"/>
        </w:trPr>
        <w:tc>
          <w:tcPr>
            <w:tcW w:w="1658" w:type="dxa"/>
          </w:tcPr>
          <w:p w:rsidR="00F10BC4" w:rsidRPr="00200652" w:rsidRDefault="00F10BC4" w:rsidP="00047BBA">
            <w:pPr>
              <w:jc w:val="center"/>
              <w:rPr>
                <w:noProof/>
                <w:lang w:eastAsia="en-GB"/>
              </w:rPr>
            </w:pPr>
            <w:r w:rsidRPr="00200652">
              <w:rPr>
                <w:noProof/>
                <w:lang w:eastAsia="en-GB"/>
              </w:rPr>
              <w:t>Near Pass</w:t>
            </w:r>
          </w:p>
        </w:tc>
        <w:tc>
          <w:tcPr>
            <w:tcW w:w="1658" w:type="dxa"/>
          </w:tcPr>
          <w:p w:rsidR="00F10BC4" w:rsidRPr="00200652" w:rsidRDefault="00F10BC4" w:rsidP="00047BBA">
            <w:pPr>
              <w:jc w:val="center"/>
              <w:rPr>
                <w:noProof/>
                <w:lang w:eastAsia="en-GB"/>
              </w:rPr>
            </w:pPr>
            <w:r w:rsidRPr="00200652">
              <w:rPr>
                <w:noProof/>
                <w:lang w:eastAsia="en-GB"/>
              </w:rPr>
              <w:t>6</w:t>
            </w:r>
          </w:p>
        </w:tc>
        <w:tc>
          <w:tcPr>
            <w:tcW w:w="1658" w:type="dxa"/>
          </w:tcPr>
          <w:p w:rsidR="00F10BC4" w:rsidRPr="00200652" w:rsidRDefault="00F10BC4" w:rsidP="00047BBA">
            <w:pPr>
              <w:jc w:val="center"/>
              <w:rPr>
                <w:noProof/>
                <w:lang w:eastAsia="en-GB"/>
              </w:rPr>
            </w:pPr>
            <w:r w:rsidRPr="00200652">
              <w:rPr>
                <w:noProof/>
                <w:lang w:eastAsia="en-GB"/>
              </w:rPr>
              <w:t>8</w:t>
            </w:r>
          </w:p>
        </w:tc>
      </w:tr>
      <w:tr w:rsidR="00F10BC4" w:rsidRPr="00200652" w:rsidTr="00047BBA">
        <w:trPr>
          <w:trHeight w:val="259"/>
        </w:trPr>
        <w:tc>
          <w:tcPr>
            <w:tcW w:w="1658" w:type="dxa"/>
          </w:tcPr>
          <w:p w:rsidR="00F10BC4" w:rsidRPr="00200652" w:rsidRDefault="00F10BC4" w:rsidP="00047BBA">
            <w:pPr>
              <w:jc w:val="center"/>
              <w:rPr>
                <w:noProof/>
                <w:lang w:eastAsia="en-GB"/>
              </w:rPr>
            </w:pPr>
            <w:r w:rsidRPr="00200652">
              <w:rPr>
                <w:noProof/>
                <w:lang w:eastAsia="en-GB"/>
              </w:rPr>
              <w:t>Pass</w:t>
            </w:r>
          </w:p>
        </w:tc>
        <w:tc>
          <w:tcPr>
            <w:tcW w:w="1658" w:type="dxa"/>
          </w:tcPr>
          <w:p w:rsidR="00F10BC4" w:rsidRPr="00200652" w:rsidRDefault="00F10BC4" w:rsidP="00047BBA">
            <w:pPr>
              <w:jc w:val="center"/>
              <w:rPr>
                <w:noProof/>
                <w:lang w:eastAsia="en-GB"/>
              </w:rPr>
            </w:pPr>
            <w:r w:rsidRPr="00200652">
              <w:rPr>
                <w:noProof/>
                <w:lang w:eastAsia="en-GB"/>
              </w:rPr>
              <w:t>9</w:t>
            </w:r>
          </w:p>
        </w:tc>
        <w:tc>
          <w:tcPr>
            <w:tcW w:w="1658" w:type="dxa"/>
          </w:tcPr>
          <w:p w:rsidR="00F10BC4" w:rsidRPr="00200652" w:rsidRDefault="00F10BC4" w:rsidP="00047BBA">
            <w:pPr>
              <w:jc w:val="center"/>
              <w:rPr>
                <w:noProof/>
                <w:lang w:eastAsia="en-GB"/>
              </w:rPr>
            </w:pPr>
            <w:r w:rsidRPr="00200652">
              <w:rPr>
                <w:noProof/>
                <w:lang w:eastAsia="en-GB"/>
              </w:rPr>
              <w:t>12</w:t>
            </w:r>
          </w:p>
        </w:tc>
      </w:tr>
      <w:tr w:rsidR="00F10BC4" w:rsidRPr="00200652" w:rsidTr="00047BBA">
        <w:trPr>
          <w:trHeight w:val="274"/>
        </w:trPr>
        <w:tc>
          <w:tcPr>
            <w:tcW w:w="1658" w:type="dxa"/>
          </w:tcPr>
          <w:p w:rsidR="00F10BC4" w:rsidRPr="00200652" w:rsidRDefault="00F10BC4" w:rsidP="00047BBA">
            <w:pPr>
              <w:jc w:val="center"/>
              <w:rPr>
                <w:noProof/>
                <w:lang w:eastAsia="en-GB"/>
              </w:rPr>
            </w:pPr>
            <w:r w:rsidRPr="00200652">
              <w:rPr>
                <w:noProof/>
                <w:lang w:eastAsia="en-GB"/>
              </w:rPr>
              <w:t>Merit</w:t>
            </w:r>
          </w:p>
        </w:tc>
        <w:tc>
          <w:tcPr>
            <w:tcW w:w="1658" w:type="dxa"/>
          </w:tcPr>
          <w:p w:rsidR="00F10BC4" w:rsidRPr="00200652" w:rsidRDefault="00F10BC4" w:rsidP="00047BBA">
            <w:pPr>
              <w:jc w:val="center"/>
              <w:rPr>
                <w:noProof/>
                <w:lang w:eastAsia="en-GB"/>
              </w:rPr>
            </w:pPr>
            <w:r w:rsidRPr="00200652">
              <w:rPr>
                <w:noProof/>
                <w:lang w:eastAsia="en-GB"/>
              </w:rPr>
              <w:t>15</w:t>
            </w:r>
          </w:p>
        </w:tc>
        <w:tc>
          <w:tcPr>
            <w:tcW w:w="1658" w:type="dxa"/>
          </w:tcPr>
          <w:p w:rsidR="00F10BC4" w:rsidRPr="00200652" w:rsidRDefault="00F10BC4" w:rsidP="00047BBA">
            <w:pPr>
              <w:jc w:val="center"/>
              <w:rPr>
                <w:noProof/>
                <w:lang w:eastAsia="en-GB"/>
              </w:rPr>
            </w:pPr>
            <w:r w:rsidRPr="00200652">
              <w:rPr>
                <w:noProof/>
                <w:lang w:eastAsia="en-GB"/>
              </w:rPr>
              <w:t>20</w:t>
            </w:r>
          </w:p>
        </w:tc>
      </w:tr>
      <w:tr w:rsidR="00F10BC4" w:rsidRPr="00200652" w:rsidTr="00047BBA">
        <w:trPr>
          <w:trHeight w:val="259"/>
        </w:trPr>
        <w:tc>
          <w:tcPr>
            <w:tcW w:w="1658" w:type="dxa"/>
          </w:tcPr>
          <w:p w:rsidR="00F10BC4" w:rsidRPr="00200652" w:rsidRDefault="00F10BC4" w:rsidP="00047BBA">
            <w:pPr>
              <w:jc w:val="center"/>
              <w:rPr>
                <w:noProof/>
                <w:lang w:eastAsia="en-GB"/>
              </w:rPr>
            </w:pPr>
            <w:r w:rsidRPr="00200652">
              <w:rPr>
                <w:noProof/>
                <w:lang w:eastAsia="en-GB"/>
              </w:rPr>
              <w:t>Distinction</w:t>
            </w:r>
          </w:p>
        </w:tc>
        <w:tc>
          <w:tcPr>
            <w:tcW w:w="1658" w:type="dxa"/>
          </w:tcPr>
          <w:p w:rsidR="00F10BC4" w:rsidRPr="00200652" w:rsidRDefault="00F10BC4" w:rsidP="00047BBA">
            <w:pPr>
              <w:jc w:val="center"/>
              <w:rPr>
                <w:noProof/>
                <w:lang w:eastAsia="en-GB"/>
              </w:rPr>
            </w:pPr>
            <w:r w:rsidRPr="00200652">
              <w:rPr>
                <w:noProof/>
                <w:lang w:eastAsia="en-GB"/>
              </w:rPr>
              <w:t>24</w:t>
            </w:r>
          </w:p>
        </w:tc>
        <w:tc>
          <w:tcPr>
            <w:tcW w:w="1658" w:type="dxa"/>
          </w:tcPr>
          <w:p w:rsidR="00F10BC4" w:rsidRPr="00200652" w:rsidRDefault="00F10BC4" w:rsidP="00047BBA">
            <w:pPr>
              <w:jc w:val="center"/>
              <w:rPr>
                <w:noProof/>
                <w:lang w:eastAsia="en-GB"/>
              </w:rPr>
            </w:pPr>
            <w:r w:rsidRPr="00200652">
              <w:rPr>
                <w:noProof/>
                <w:lang w:eastAsia="en-GB"/>
              </w:rPr>
              <w:t>32</w:t>
            </w:r>
          </w:p>
        </w:tc>
      </w:tr>
    </w:tbl>
    <w:p w:rsidR="00CD79EE" w:rsidRPr="00200652" w:rsidRDefault="00206EF5">
      <w:pPr>
        <w:rPr>
          <w:noProof/>
          <w:lang w:eastAsia="en-GB"/>
        </w:rPr>
      </w:pPr>
      <w:r w:rsidRPr="00200652">
        <w:rPr>
          <w:noProof/>
          <w:lang w:eastAsia="en-GB"/>
        </w:rPr>
        <mc:AlternateContent>
          <mc:Choice Requires="wps">
            <w:drawing>
              <wp:anchor distT="0" distB="0" distL="114300" distR="114300" simplePos="0" relativeHeight="251661312" behindDoc="0" locked="0" layoutInCell="1" allowOverlap="1" wp14:anchorId="36057964" wp14:editId="0B0ED4B0">
                <wp:simplePos x="0" y="0"/>
                <wp:positionH relativeFrom="margin">
                  <wp:posOffset>3514090</wp:posOffset>
                </wp:positionH>
                <wp:positionV relativeFrom="paragraph">
                  <wp:posOffset>-1057275</wp:posOffset>
                </wp:positionV>
                <wp:extent cx="2705100" cy="647700"/>
                <wp:effectExtent l="0" t="0" r="19050" b="19050"/>
                <wp:wrapNone/>
                <wp:docPr id="367" name="Text Box 367"/>
                <wp:cNvGraphicFramePr/>
                <a:graphic xmlns:a="http://schemas.openxmlformats.org/drawingml/2006/main">
                  <a:graphicData uri="http://schemas.microsoft.com/office/word/2010/wordprocessingShape">
                    <wps:wsp>
                      <wps:cNvSpPr txBox="1"/>
                      <wps:spPr>
                        <a:xfrm>
                          <a:off x="0" y="0"/>
                          <a:ext cx="2705100" cy="647700"/>
                        </a:xfrm>
                        <a:prstGeom prst="rect">
                          <a:avLst/>
                        </a:prstGeom>
                        <a:solidFill>
                          <a:schemeClr val="lt1"/>
                        </a:solidFill>
                        <a:ln w="6350">
                          <a:solidFill>
                            <a:prstClr val="black"/>
                          </a:solidFill>
                        </a:ln>
                      </wps:spPr>
                      <wps:txbx>
                        <w:txbxContent>
                          <w:p w:rsidR="00F10BC4" w:rsidRDefault="00F10BC4" w:rsidP="00F10BC4">
                            <w:r>
                              <w:t>Units with 90 GLH: Unit 1</w:t>
                            </w:r>
                          </w:p>
                          <w:p w:rsidR="00F10BC4" w:rsidRDefault="00F10BC4" w:rsidP="00F10BC4">
                            <w:r>
                              <w:t>Units with 120 GLH: Unit 3 and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057964" id="Text Box 367" o:spid="_x0000_s1027" type="#_x0000_t202" style="position:absolute;margin-left:276.7pt;margin-top:-83.25pt;width:213pt;height:51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" fillcolor="white [3201]" strokeweight=".5pt">
                <v:textbox>
                  <w:txbxContent>
                    <w:p w:rsidR="00F10BC4" w:rsidRDefault="00F10BC4" w:rsidP="00F10BC4">
                      <w:r>
                        <w:t>Units with 90 GLH: Unit 1</w:t>
                      </w:r>
                    </w:p>
                    <w:p w:rsidR="00F10BC4" w:rsidRDefault="00F10BC4" w:rsidP="00F10BC4">
                      <w:r>
                        <w:t>Units with 120 GLH: Unit 3 and 5</w:t>
                      </w:r>
                    </w:p>
                  </w:txbxContent>
                </v:textbox>
                <w10:wrap anchorx="margin"/>
              </v:shape>
            </w:pict>
          </mc:Fallback>
        </mc:AlternateContent>
      </w:r>
    </w:p>
    <w:p w:rsidR="001F67CD" w:rsidRPr="00200652" w:rsidRDefault="001F67CD" w:rsidP="001F67CD">
      <w:pPr>
        <w:pStyle w:val="Heading3"/>
        <w:rPr>
          <w:rFonts w:asciiTheme="minorHAnsi" w:hAnsiTheme="minorHAnsi"/>
          <w:color w:val="1F497D" w:themeColor="text2"/>
        </w:rPr>
      </w:pPr>
      <w:bookmarkStart w:id="19" w:name="_Toc60928301"/>
      <w:r w:rsidRPr="00200652">
        <w:rPr>
          <w:rFonts w:asciiTheme="minorHAnsi" w:hAnsiTheme="minorHAnsi"/>
          <w:color w:val="1F497D" w:themeColor="text2"/>
        </w:rPr>
        <w:t>Calculation of Final Qualification Grade</w:t>
      </w:r>
      <w:bookmarkEnd w:id="19"/>
    </w:p>
    <w:p w:rsidR="001F67CD" w:rsidRPr="00200652" w:rsidRDefault="001F67CD">
      <w:r w:rsidRPr="00200652">
        <w:t>Pearson will combine these unit points to calculate your final grade</w:t>
      </w:r>
      <w:r w:rsidR="0063169C">
        <w:t xml:space="preserve">. The table below shows the </w:t>
      </w:r>
      <w:r w:rsidR="004F1FA4" w:rsidRPr="00200652">
        <w:t xml:space="preserve">UCAS points </w:t>
      </w:r>
      <w:r w:rsidR="0063169C">
        <w:t>available for each grade achieved</w:t>
      </w:r>
      <w:r w:rsidRPr="00200652">
        <w:t>.</w:t>
      </w:r>
    </w:p>
    <w:tbl>
      <w:tblPr>
        <w:tblStyle w:val="TableGrid"/>
        <w:tblW w:w="9567" w:type="dxa"/>
        <w:tblLook w:val="04A0" w:firstRow="1" w:lastRow="0" w:firstColumn="1" w:lastColumn="0" w:noHBand="0" w:noVBand="1"/>
      </w:tblPr>
      <w:tblGrid>
        <w:gridCol w:w="1913"/>
        <w:gridCol w:w="1913"/>
        <w:gridCol w:w="1914"/>
        <w:gridCol w:w="1913"/>
        <w:gridCol w:w="1914"/>
      </w:tblGrid>
      <w:tr w:rsidR="002B515E" w:rsidRPr="00200652" w:rsidTr="004F1FA4">
        <w:trPr>
          <w:trHeight w:val="272"/>
        </w:trPr>
        <w:tc>
          <w:tcPr>
            <w:tcW w:w="1913" w:type="dxa"/>
            <w:vMerge w:val="restart"/>
            <w:tcBorders>
              <w:top w:val="nil"/>
              <w:left w:val="nil"/>
              <w:bottom w:val="single" w:sz="4" w:space="0" w:color="auto"/>
              <w:right w:val="single" w:sz="4" w:space="0" w:color="auto"/>
            </w:tcBorders>
          </w:tcPr>
          <w:p w:rsidR="002B515E" w:rsidRPr="00200652" w:rsidRDefault="002B515E"/>
        </w:tc>
        <w:tc>
          <w:tcPr>
            <w:tcW w:w="3827" w:type="dxa"/>
            <w:gridSpan w:val="2"/>
            <w:tcBorders>
              <w:left w:val="single" w:sz="4" w:space="0" w:color="auto"/>
            </w:tcBorders>
            <w:shd w:val="clear" w:color="auto" w:fill="4BACC6" w:themeFill="accent5"/>
          </w:tcPr>
          <w:p w:rsidR="002B515E" w:rsidRPr="00200652" w:rsidRDefault="002B515E" w:rsidP="002B515E">
            <w:pPr>
              <w:jc w:val="center"/>
              <w:rPr>
                <w:b/>
                <w:color w:val="FFFFFF" w:themeColor="background1"/>
              </w:rPr>
            </w:pPr>
            <w:r w:rsidRPr="00200652">
              <w:rPr>
                <w:b/>
                <w:color w:val="FFFFFF" w:themeColor="background1"/>
              </w:rPr>
              <w:t>Extended Certificate</w:t>
            </w:r>
          </w:p>
        </w:tc>
        <w:tc>
          <w:tcPr>
            <w:tcW w:w="3827" w:type="dxa"/>
            <w:gridSpan w:val="2"/>
            <w:shd w:val="clear" w:color="auto" w:fill="4F81BD" w:themeFill="accent1"/>
          </w:tcPr>
          <w:p w:rsidR="002B515E" w:rsidRPr="00200652" w:rsidRDefault="002B515E" w:rsidP="002B515E">
            <w:pPr>
              <w:jc w:val="center"/>
              <w:rPr>
                <w:b/>
                <w:color w:val="FFFFFF" w:themeColor="background1"/>
              </w:rPr>
            </w:pPr>
            <w:r w:rsidRPr="00200652">
              <w:rPr>
                <w:b/>
                <w:color w:val="FFFFFF" w:themeColor="background1"/>
              </w:rPr>
              <w:t>Diploma</w:t>
            </w:r>
          </w:p>
        </w:tc>
      </w:tr>
      <w:tr w:rsidR="002B515E" w:rsidRPr="00200652" w:rsidTr="002B515E">
        <w:trPr>
          <w:trHeight w:val="257"/>
        </w:trPr>
        <w:tc>
          <w:tcPr>
            <w:tcW w:w="1913" w:type="dxa"/>
            <w:vMerge/>
            <w:tcBorders>
              <w:top w:val="nil"/>
              <w:left w:val="nil"/>
              <w:bottom w:val="single" w:sz="4" w:space="0" w:color="auto"/>
              <w:right w:val="single" w:sz="4" w:space="0" w:color="auto"/>
            </w:tcBorders>
          </w:tcPr>
          <w:p w:rsidR="002B515E" w:rsidRPr="00200652" w:rsidRDefault="002B515E"/>
        </w:tc>
        <w:tc>
          <w:tcPr>
            <w:tcW w:w="3827" w:type="dxa"/>
            <w:gridSpan w:val="2"/>
            <w:tcBorders>
              <w:left w:val="single" w:sz="4" w:space="0" w:color="auto"/>
            </w:tcBorders>
          </w:tcPr>
          <w:p w:rsidR="002B515E" w:rsidRPr="00200652" w:rsidRDefault="002B515E" w:rsidP="002B515E">
            <w:pPr>
              <w:jc w:val="center"/>
            </w:pPr>
            <w:r w:rsidRPr="00200652">
              <w:t>360 GLH</w:t>
            </w:r>
          </w:p>
        </w:tc>
        <w:tc>
          <w:tcPr>
            <w:tcW w:w="3827" w:type="dxa"/>
            <w:gridSpan w:val="2"/>
          </w:tcPr>
          <w:p w:rsidR="002B515E" w:rsidRPr="00200652" w:rsidRDefault="002B515E" w:rsidP="002B515E">
            <w:pPr>
              <w:jc w:val="center"/>
            </w:pPr>
            <w:r w:rsidRPr="00200652">
              <w:t>720 GLH</w:t>
            </w:r>
          </w:p>
        </w:tc>
      </w:tr>
      <w:tr w:rsidR="002B515E" w:rsidRPr="00200652" w:rsidTr="002B515E">
        <w:trPr>
          <w:trHeight w:val="272"/>
        </w:trPr>
        <w:tc>
          <w:tcPr>
            <w:tcW w:w="1913" w:type="dxa"/>
            <w:vMerge/>
            <w:tcBorders>
              <w:top w:val="nil"/>
              <w:left w:val="nil"/>
              <w:bottom w:val="single" w:sz="4" w:space="0" w:color="auto"/>
              <w:right w:val="single" w:sz="4" w:space="0" w:color="auto"/>
            </w:tcBorders>
          </w:tcPr>
          <w:p w:rsidR="002B515E" w:rsidRPr="00200652" w:rsidRDefault="002B515E" w:rsidP="002B515E"/>
        </w:tc>
        <w:tc>
          <w:tcPr>
            <w:tcW w:w="1913" w:type="dxa"/>
            <w:tcBorders>
              <w:left w:val="single" w:sz="4" w:space="0" w:color="auto"/>
            </w:tcBorders>
          </w:tcPr>
          <w:p w:rsidR="002B515E" w:rsidRPr="00200652" w:rsidRDefault="002B515E" w:rsidP="002B515E">
            <w:pPr>
              <w:jc w:val="center"/>
            </w:pPr>
            <w:r w:rsidRPr="00200652">
              <w:t>Grade</w:t>
            </w:r>
          </w:p>
        </w:tc>
        <w:tc>
          <w:tcPr>
            <w:tcW w:w="1914" w:type="dxa"/>
          </w:tcPr>
          <w:p w:rsidR="002B515E" w:rsidRPr="00200652" w:rsidRDefault="002B515E" w:rsidP="002B515E">
            <w:pPr>
              <w:jc w:val="center"/>
            </w:pPr>
            <w:r w:rsidRPr="00200652">
              <w:t>UCAS Points</w:t>
            </w:r>
          </w:p>
        </w:tc>
        <w:tc>
          <w:tcPr>
            <w:tcW w:w="1913" w:type="dxa"/>
          </w:tcPr>
          <w:p w:rsidR="002B515E" w:rsidRPr="00200652" w:rsidRDefault="002B515E" w:rsidP="002B515E">
            <w:pPr>
              <w:jc w:val="center"/>
            </w:pPr>
            <w:r w:rsidRPr="00200652">
              <w:t>Grade</w:t>
            </w:r>
          </w:p>
        </w:tc>
        <w:tc>
          <w:tcPr>
            <w:tcW w:w="1914" w:type="dxa"/>
          </w:tcPr>
          <w:p w:rsidR="002B515E" w:rsidRPr="00200652" w:rsidRDefault="002B515E" w:rsidP="002B515E">
            <w:pPr>
              <w:jc w:val="center"/>
            </w:pPr>
            <w:r w:rsidRPr="00200652">
              <w:t>UCAS Points</w:t>
            </w:r>
          </w:p>
        </w:tc>
      </w:tr>
      <w:tr w:rsidR="002B515E" w:rsidRPr="00200652" w:rsidTr="00206EF5">
        <w:trPr>
          <w:trHeight w:val="257"/>
        </w:trPr>
        <w:tc>
          <w:tcPr>
            <w:tcW w:w="1913" w:type="dxa"/>
            <w:vMerge w:val="restart"/>
            <w:tcBorders>
              <w:top w:val="single" w:sz="4" w:space="0" w:color="auto"/>
            </w:tcBorders>
            <w:vAlign w:val="center"/>
          </w:tcPr>
          <w:p w:rsidR="002B515E" w:rsidRPr="00200652" w:rsidRDefault="002B515E" w:rsidP="00206EF5">
            <w:pPr>
              <w:jc w:val="center"/>
            </w:pPr>
            <w:r w:rsidRPr="00200652">
              <w:t>Pass</w:t>
            </w:r>
          </w:p>
        </w:tc>
        <w:tc>
          <w:tcPr>
            <w:tcW w:w="1913" w:type="dxa"/>
            <w:vMerge w:val="restart"/>
            <w:vAlign w:val="center"/>
          </w:tcPr>
          <w:p w:rsidR="002B515E" w:rsidRPr="00200652" w:rsidRDefault="002B515E" w:rsidP="00206EF5">
            <w:pPr>
              <w:jc w:val="center"/>
            </w:pPr>
            <w:r w:rsidRPr="00200652">
              <w:t>P</w:t>
            </w:r>
          </w:p>
        </w:tc>
        <w:tc>
          <w:tcPr>
            <w:tcW w:w="1914" w:type="dxa"/>
            <w:vMerge w:val="restart"/>
            <w:vAlign w:val="center"/>
          </w:tcPr>
          <w:p w:rsidR="002B515E" w:rsidRPr="00200652" w:rsidRDefault="002D613B" w:rsidP="00206EF5">
            <w:pPr>
              <w:jc w:val="center"/>
            </w:pPr>
            <w:r>
              <w:t>16</w:t>
            </w:r>
          </w:p>
        </w:tc>
        <w:tc>
          <w:tcPr>
            <w:tcW w:w="1913" w:type="dxa"/>
            <w:vAlign w:val="center"/>
          </w:tcPr>
          <w:p w:rsidR="002B515E" w:rsidRPr="00200652" w:rsidRDefault="002B515E" w:rsidP="00206EF5">
            <w:pPr>
              <w:jc w:val="center"/>
            </w:pPr>
            <w:r w:rsidRPr="00200652">
              <w:t>PP</w:t>
            </w:r>
          </w:p>
        </w:tc>
        <w:tc>
          <w:tcPr>
            <w:tcW w:w="1914" w:type="dxa"/>
            <w:vAlign w:val="center"/>
          </w:tcPr>
          <w:p w:rsidR="002B515E" w:rsidRPr="00200652" w:rsidRDefault="002D613B" w:rsidP="00206EF5">
            <w:pPr>
              <w:jc w:val="center"/>
            </w:pPr>
            <w:r>
              <w:t>32</w:t>
            </w:r>
          </w:p>
        </w:tc>
      </w:tr>
      <w:tr w:rsidR="002B515E" w:rsidRPr="00200652" w:rsidTr="00206EF5">
        <w:trPr>
          <w:trHeight w:val="272"/>
        </w:trPr>
        <w:tc>
          <w:tcPr>
            <w:tcW w:w="1913" w:type="dxa"/>
            <w:vMerge/>
            <w:vAlign w:val="center"/>
          </w:tcPr>
          <w:p w:rsidR="002B515E" w:rsidRPr="00200652" w:rsidRDefault="002B515E" w:rsidP="00206EF5">
            <w:pPr>
              <w:jc w:val="center"/>
            </w:pPr>
          </w:p>
        </w:tc>
        <w:tc>
          <w:tcPr>
            <w:tcW w:w="1913" w:type="dxa"/>
            <w:vMerge/>
            <w:vAlign w:val="center"/>
          </w:tcPr>
          <w:p w:rsidR="002B515E" w:rsidRPr="00200652" w:rsidRDefault="002B515E" w:rsidP="00206EF5">
            <w:pPr>
              <w:jc w:val="center"/>
            </w:pPr>
          </w:p>
        </w:tc>
        <w:tc>
          <w:tcPr>
            <w:tcW w:w="1914" w:type="dxa"/>
            <w:vMerge/>
            <w:vAlign w:val="center"/>
          </w:tcPr>
          <w:p w:rsidR="002B515E" w:rsidRPr="00200652" w:rsidRDefault="002B515E" w:rsidP="00206EF5">
            <w:pPr>
              <w:jc w:val="center"/>
            </w:pPr>
          </w:p>
        </w:tc>
        <w:tc>
          <w:tcPr>
            <w:tcW w:w="1913" w:type="dxa"/>
            <w:vAlign w:val="center"/>
          </w:tcPr>
          <w:p w:rsidR="002B515E" w:rsidRPr="00200652" w:rsidRDefault="002B515E" w:rsidP="00206EF5">
            <w:pPr>
              <w:jc w:val="center"/>
            </w:pPr>
            <w:r w:rsidRPr="00200652">
              <w:t>MP</w:t>
            </w:r>
          </w:p>
        </w:tc>
        <w:tc>
          <w:tcPr>
            <w:tcW w:w="1914" w:type="dxa"/>
            <w:vAlign w:val="center"/>
          </w:tcPr>
          <w:p w:rsidR="002B515E" w:rsidRPr="00200652" w:rsidRDefault="002D613B" w:rsidP="00206EF5">
            <w:pPr>
              <w:jc w:val="center"/>
            </w:pPr>
            <w:r>
              <w:t>48</w:t>
            </w:r>
          </w:p>
        </w:tc>
      </w:tr>
      <w:tr w:rsidR="002B515E" w:rsidRPr="00200652" w:rsidTr="00206EF5">
        <w:trPr>
          <w:trHeight w:val="257"/>
        </w:trPr>
        <w:tc>
          <w:tcPr>
            <w:tcW w:w="1913" w:type="dxa"/>
            <w:vMerge w:val="restart"/>
            <w:vAlign w:val="center"/>
          </w:tcPr>
          <w:p w:rsidR="002B515E" w:rsidRPr="00200652" w:rsidRDefault="002B515E" w:rsidP="00206EF5">
            <w:pPr>
              <w:jc w:val="center"/>
            </w:pPr>
            <w:r w:rsidRPr="00200652">
              <w:t>Merit</w:t>
            </w:r>
          </w:p>
        </w:tc>
        <w:tc>
          <w:tcPr>
            <w:tcW w:w="1913" w:type="dxa"/>
            <w:vMerge w:val="restart"/>
            <w:vAlign w:val="center"/>
          </w:tcPr>
          <w:p w:rsidR="002B515E" w:rsidRPr="00200652" w:rsidRDefault="002B515E" w:rsidP="00206EF5">
            <w:pPr>
              <w:jc w:val="center"/>
            </w:pPr>
            <w:r w:rsidRPr="00200652">
              <w:t>M</w:t>
            </w:r>
          </w:p>
        </w:tc>
        <w:tc>
          <w:tcPr>
            <w:tcW w:w="1914" w:type="dxa"/>
            <w:vMerge w:val="restart"/>
            <w:vAlign w:val="center"/>
          </w:tcPr>
          <w:p w:rsidR="002B515E" w:rsidRPr="00200652" w:rsidRDefault="002D613B" w:rsidP="00206EF5">
            <w:pPr>
              <w:jc w:val="center"/>
            </w:pPr>
            <w:r>
              <w:t>32</w:t>
            </w:r>
          </w:p>
        </w:tc>
        <w:tc>
          <w:tcPr>
            <w:tcW w:w="1913" w:type="dxa"/>
            <w:vAlign w:val="center"/>
          </w:tcPr>
          <w:p w:rsidR="002B515E" w:rsidRPr="00200652" w:rsidRDefault="002B515E" w:rsidP="00206EF5">
            <w:pPr>
              <w:jc w:val="center"/>
            </w:pPr>
            <w:r w:rsidRPr="00200652">
              <w:t>MM</w:t>
            </w:r>
          </w:p>
        </w:tc>
        <w:tc>
          <w:tcPr>
            <w:tcW w:w="1914" w:type="dxa"/>
            <w:vAlign w:val="center"/>
          </w:tcPr>
          <w:p w:rsidR="002B515E" w:rsidRPr="00200652" w:rsidRDefault="002D613B" w:rsidP="00206EF5">
            <w:pPr>
              <w:jc w:val="center"/>
            </w:pPr>
            <w:r>
              <w:t>64</w:t>
            </w:r>
          </w:p>
        </w:tc>
      </w:tr>
      <w:tr w:rsidR="002B515E" w:rsidRPr="00200652" w:rsidTr="00206EF5">
        <w:trPr>
          <w:trHeight w:val="272"/>
        </w:trPr>
        <w:tc>
          <w:tcPr>
            <w:tcW w:w="1913" w:type="dxa"/>
            <w:vMerge/>
            <w:vAlign w:val="center"/>
          </w:tcPr>
          <w:p w:rsidR="002B515E" w:rsidRPr="00200652" w:rsidRDefault="002B515E" w:rsidP="00206EF5">
            <w:pPr>
              <w:jc w:val="center"/>
            </w:pPr>
          </w:p>
        </w:tc>
        <w:tc>
          <w:tcPr>
            <w:tcW w:w="1913" w:type="dxa"/>
            <w:vMerge/>
            <w:vAlign w:val="center"/>
          </w:tcPr>
          <w:p w:rsidR="002B515E" w:rsidRPr="00200652" w:rsidRDefault="002B515E" w:rsidP="00206EF5">
            <w:pPr>
              <w:jc w:val="center"/>
            </w:pPr>
          </w:p>
        </w:tc>
        <w:tc>
          <w:tcPr>
            <w:tcW w:w="1914" w:type="dxa"/>
            <w:vMerge/>
            <w:vAlign w:val="center"/>
          </w:tcPr>
          <w:p w:rsidR="002B515E" w:rsidRPr="00200652" w:rsidRDefault="002B515E" w:rsidP="00206EF5">
            <w:pPr>
              <w:jc w:val="center"/>
            </w:pPr>
          </w:p>
        </w:tc>
        <w:tc>
          <w:tcPr>
            <w:tcW w:w="1913" w:type="dxa"/>
            <w:vAlign w:val="center"/>
          </w:tcPr>
          <w:p w:rsidR="002B515E" w:rsidRPr="00200652" w:rsidRDefault="002B515E" w:rsidP="00206EF5">
            <w:pPr>
              <w:jc w:val="center"/>
            </w:pPr>
            <w:r w:rsidRPr="00200652">
              <w:t>DM</w:t>
            </w:r>
          </w:p>
        </w:tc>
        <w:tc>
          <w:tcPr>
            <w:tcW w:w="1914" w:type="dxa"/>
            <w:vAlign w:val="center"/>
          </w:tcPr>
          <w:p w:rsidR="002B515E" w:rsidRPr="00200652" w:rsidRDefault="002D613B" w:rsidP="00206EF5">
            <w:pPr>
              <w:jc w:val="center"/>
            </w:pPr>
            <w:r>
              <w:t>80</w:t>
            </w:r>
          </w:p>
        </w:tc>
      </w:tr>
      <w:tr w:rsidR="002B515E" w:rsidRPr="00200652" w:rsidTr="00206EF5">
        <w:trPr>
          <w:trHeight w:val="272"/>
        </w:trPr>
        <w:tc>
          <w:tcPr>
            <w:tcW w:w="1913" w:type="dxa"/>
            <w:vMerge w:val="restart"/>
            <w:vAlign w:val="center"/>
          </w:tcPr>
          <w:p w:rsidR="002B515E" w:rsidRPr="00200652" w:rsidRDefault="002B515E" w:rsidP="00206EF5">
            <w:pPr>
              <w:jc w:val="center"/>
            </w:pPr>
            <w:r w:rsidRPr="00200652">
              <w:t>Distinction</w:t>
            </w:r>
          </w:p>
        </w:tc>
        <w:tc>
          <w:tcPr>
            <w:tcW w:w="1913" w:type="dxa"/>
            <w:vMerge w:val="restart"/>
            <w:vAlign w:val="center"/>
          </w:tcPr>
          <w:p w:rsidR="002B515E" w:rsidRPr="00200652" w:rsidRDefault="002B515E" w:rsidP="00206EF5">
            <w:pPr>
              <w:jc w:val="center"/>
            </w:pPr>
            <w:r w:rsidRPr="00200652">
              <w:t>D</w:t>
            </w:r>
          </w:p>
        </w:tc>
        <w:tc>
          <w:tcPr>
            <w:tcW w:w="1914" w:type="dxa"/>
            <w:vMerge w:val="restart"/>
            <w:vAlign w:val="center"/>
          </w:tcPr>
          <w:p w:rsidR="002B515E" w:rsidRPr="00200652" w:rsidRDefault="002D613B" w:rsidP="00206EF5">
            <w:pPr>
              <w:jc w:val="center"/>
            </w:pPr>
            <w:r>
              <w:t>48</w:t>
            </w:r>
          </w:p>
        </w:tc>
        <w:tc>
          <w:tcPr>
            <w:tcW w:w="1913" w:type="dxa"/>
            <w:vAlign w:val="center"/>
          </w:tcPr>
          <w:p w:rsidR="002B515E" w:rsidRPr="00200652" w:rsidRDefault="002B515E" w:rsidP="00206EF5">
            <w:pPr>
              <w:jc w:val="center"/>
            </w:pPr>
            <w:r w:rsidRPr="00200652">
              <w:t>DD</w:t>
            </w:r>
          </w:p>
        </w:tc>
        <w:tc>
          <w:tcPr>
            <w:tcW w:w="1914" w:type="dxa"/>
            <w:vAlign w:val="center"/>
          </w:tcPr>
          <w:p w:rsidR="002B515E" w:rsidRPr="00200652" w:rsidRDefault="002D613B" w:rsidP="00206EF5">
            <w:pPr>
              <w:jc w:val="center"/>
            </w:pPr>
            <w:r>
              <w:t>96</w:t>
            </w:r>
          </w:p>
        </w:tc>
      </w:tr>
      <w:tr w:rsidR="002B515E" w:rsidRPr="00200652" w:rsidTr="00206EF5">
        <w:trPr>
          <w:trHeight w:val="257"/>
        </w:trPr>
        <w:tc>
          <w:tcPr>
            <w:tcW w:w="1913" w:type="dxa"/>
            <w:vMerge/>
            <w:vAlign w:val="center"/>
          </w:tcPr>
          <w:p w:rsidR="002B515E" w:rsidRPr="00200652" w:rsidRDefault="002B515E" w:rsidP="00206EF5">
            <w:pPr>
              <w:jc w:val="center"/>
            </w:pPr>
          </w:p>
        </w:tc>
        <w:tc>
          <w:tcPr>
            <w:tcW w:w="1913" w:type="dxa"/>
            <w:vMerge/>
            <w:vAlign w:val="center"/>
          </w:tcPr>
          <w:p w:rsidR="002B515E" w:rsidRPr="00200652" w:rsidRDefault="002B515E" w:rsidP="00206EF5">
            <w:pPr>
              <w:jc w:val="center"/>
            </w:pPr>
          </w:p>
        </w:tc>
        <w:tc>
          <w:tcPr>
            <w:tcW w:w="1914" w:type="dxa"/>
            <w:vMerge/>
            <w:vAlign w:val="center"/>
          </w:tcPr>
          <w:p w:rsidR="002B515E" w:rsidRPr="00200652" w:rsidRDefault="002B515E" w:rsidP="00206EF5">
            <w:pPr>
              <w:jc w:val="center"/>
            </w:pPr>
          </w:p>
        </w:tc>
        <w:tc>
          <w:tcPr>
            <w:tcW w:w="1913" w:type="dxa"/>
            <w:vAlign w:val="center"/>
          </w:tcPr>
          <w:p w:rsidR="002B515E" w:rsidRPr="00200652" w:rsidRDefault="002B515E" w:rsidP="00206EF5">
            <w:pPr>
              <w:jc w:val="center"/>
            </w:pPr>
            <w:r w:rsidRPr="00200652">
              <w:t>D*D</w:t>
            </w:r>
          </w:p>
        </w:tc>
        <w:tc>
          <w:tcPr>
            <w:tcW w:w="1914" w:type="dxa"/>
            <w:vAlign w:val="center"/>
          </w:tcPr>
          <w:p w:rsidR="002B515E" w:rsidRPr="00200652" w:rsidRDefault="002D613B" w:rsidP="00206EF5">
            <w:pPr>
              <w:jc w:val="center"/>
            </w:pPr>
            <w:r>
              <w:t>104</w:t>
            </w:r>
          </w:p>
        </w:tc>
      </w:tr>
      <w:tr w:rsidR="002B515E" w:rsidRPr="00200652" w:rsidTr="00206EF5">
        <w:trPr>
          <w:trHeight w:val="516"/>
        </w:trPr>
        <w:tc>
          <w:tcPr>
            <w:tcW w:w="1913" w:type="dxa"/>
            <w:vAlign w:val="center"/>
          </w:tcPr>
          <w:p w:rsidR="002B515E" w:rsidRPr="00200652" w:rsidRDefault="002B515E" w:rsidP="00206EF5">
            <w:pPr>
              <w:jc w:val="center"/>
            </w:pPr>
            <w:r w:rsidRPr="00200652">
              <w:t>Distinction*</w:t>
            </w:r>
          </w:p>
        </w:tc>
        <w:tc>
          <w:tcPr>
            <w:tcW w:w="1913" w:type="dxa"/>
            <w:vAlign w:val="center"/>
          </w:tcPr>
          <w:p w:rsidR="002B515E" w:rsidRPr="00200652" w:rsidRDefault="002B515E" w:rsidP="00206EF5">
            <w:pPr>
              <w:jc w:val="center"/>
            </w:pPr>
            <w:r w:rsidRPr="00200652">
              <w:t>D*</w:t>
            </w:r>
          </w:p>
        </w:tc>
        <w:tc>
          <w:tcPr>
            <w:tcW w:w="1914" w:type="dxa"/>
            <w:vAlign w:val="center"/>
          </w:tcPr>
          <w:p w:rsidR="002B515E" w:rsidRPr="00200652" w:rsidRDefault="002D613B" w:rsidP="00206EF5">
            <w:pPr>
              <w:jc w:val="center"/>
            </w:pPr>
            <w:r>
              <w:t>56</w:t>
            </w:r>
          </w:p>
        </w:tc>
        <w:tc>
          <w:tcPr>
            <w:tcW w:w="1913" w:type="dxa"/>
            <w:vAlign w:val="center"/>
          </w:tcPr>
          <w:p w:rsidR="002B515E" w:rsidRPr="00200652" w:rsidRDefault="002B515E" w:rsidP="00206EF5">
            <w:pPr>
              <w:jc w:val="center"/>
            </w:pPr>
            <w:r w:rsidRPr="00200652">
              <w:t>D*D*</w:t>
            </w:r>
          </w:p>
        </w:tc>
        <w:tc>
          <w:tcPr>
            <w:tcW w:w="1914" w:type="dxa"/>
            <w:vAlign w:val="center"/>
          </w:tcPr>
          <w:p w:rsidR="002B515E" w:rsidRPr="00200652" w:rsidRDefault="002D613B" w:rsidP="00206EF5">
            <w:pPr>
              <w:jc w:val="center"/>
            </w:pPr>
            <w:r>
              <w:t>112</w:t>
            </w:r>
          </w:p>
        </w:tc>
      </w:tr>
    </w:tbl>
    <w:p w:rsidR="00CD79EE" w:rsidRPr="00200652" w:rsidRDefault="0063169C" w:rsidP="00861F5E">
      <w:r>
        <w:br/>
      </w:r>
      <w:r w:rsidR="00CD79EE" w:rsidRPr="00200652">
        <w:t>Here is an example of how grades can be calculated to receive a Distinction</w:t>
      </w:r>
      <w:r w:rsidR="0021122B" w:rsidRPr="00200652">
        <w:t xml:space="preserve"> in the Diploma course</w:t>
      </w:r>
      <w:r w:rsidR="00CD79EE" w:rsidRPr="00200652">
        <w:t>:</w:t>
      </w:r>
    </w:p>
    <w:p w:rsidR="00CD79EE" w:rsidRPr="00200652" w:rsidRDefault="00CD79EE" w:rsidP="00CD79EE">
      <w:pPr>
        <w:jc w:val="center"/>
      </w:pPr>
      <w:r w:rsidRPr="00200652">
        <w:rPr>
          <w:noProof/>
          <w:lang w:eastAsia="en-GB"/>
        </w:rPr>
        <w:lastRenderedPageBreak/>
        <w:drawing>
          <wp:inline distT="0" distB="0" distL="0" distR="0" wp14:anchorId="2FC58CDA" wp14:editId="261F2ECF">
            <wp:extent cx="3895725" cy="285520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913753" cy="2868413"/>
                    </a:xfrm>
                    <a:prstGeom prst="rect">
                      <a:avLst/>
                    </a:prstGeom>
                  </pic:spPr>
                </pic:pic>
              </a:graphicData>
            </a:graphic>
          </wp:inline>
        </w:drawing>
      </w:r>
    </w:p>
    <w:p w:rsidR="00CD79EE" w:rsidRPr="00200652" w:rsidRDefault="00CD79EE" w:rsidP="00861F5E"/>
    <w:p w:rsidR="00861F5E" w:rsidRPr="00200652" w:rsidRDefault="00936425" w:rsidP="00861F5E">
      <w:pPr>
        <w:pStyle w:val="Heading1"/>
        <w:rPr>
          <w:rFonts w:asciiTheme="minorHAnsi" w:hAnsiTheme="minorHAnsi"/>
          <w:color w:val="1F497D" w:themeColor="text2"/>
          <w:sz w:val="26"/>
          <w:szCs w:val="26"/>
        </w:rPr>
      </w:pPr>
      <w:bookmarkStart w:id="20" w:name="_Toc60928302"/>
      <w:r w:rsidRPr="00200652">
        <w:rPr>
          <w:rFonts w:asciiTheme="minorHAnsi" w:hAnsiTheme="minorHAnsi"/>
          <w:color w:val="1F497D" w:themeColor="text2"/>
          <w:sz w:val="26"/>
          <w:szCs w:val="26"/>
        </w:rPr>
        <w:t>High Education &amp; Careers</w:t>
      </w:r>
      <w:bookmarkEnd w:id="20"/>
    </w:p>
    <w:p w:rsidR="00861F5E" w:rsidRPr="00200652" w:rsidRDefault="00861F5E" w:rsidP="00861F5E">
      <w:r w:rsidRPr="00200652">
        <w:t>BTEC National courses have earned a worldwide reputation as a premier applied learning qualification because it provides learners with a clear route into their career</w:t>
      </w:r>
    </w:p>
    <w:p w:rsidR="00861F5E" w:rsidRPr="00200652" w:rsidRDefault="00861F5E" w:rsidP="00861F5E">
      <w:r w:rsidRPr="00200652">
        <w:t xml:space="preserve">This qualification is primarily designed to support progression to Applied Science and related employment after further study at university. However, it also supports learners progressing directly to employment, as the transferable knowledge, understanding and skills will give learners an advantage when applying for a </w:t>
      </w:r>
      <w:bookmarkStart w:id="21" w:name="_GoBack"/>
      <w:bookmarkEnd w:id="21"/>
      <w:r w:rsidRPr="00200652">
        <w:t>range of entry-level industry training programmes and/or Higher Apprenticeships in areas such as Laboratory Technician or Medical Technician.</w:t>
      </w:r>
    </w:p>
    <w:p w:rsidR="00861F5E" w:rsidRPr="00200652" w:rsidRDefault="00861F5E" w:rsidP="00861F5E">
      <w:r w:rsidRPr="00200652">
        <w:t>Here are just a few examples of possible career options and routes to higher education for students taking BTEC Applied Science.</w:t>
      </w:r>
    </w:p>
    <w:p w:rsidR="00000C1A" w:rsidRPr="00200652" w:rsidRDefault="00200652" w:rsidP="00861F5E">
      <w:pPr>
        <w:numPr>
          <w:ilvl w:val="0"/>
          <w:numId w:val="14"/>
        </w:numPr>
      </w:pPr>
      <w:r w:rsidRPr="00200652">
        <w:rPr>
          <w:b/>
          <w:bCs/>
        </w:rPr>
        <w:t xml:space="preserve">BSc in Nursing or Midwifery </w:t>
      </w:r>
      <w:r w:rsidR="00861F5E" w:rsidRPr="00200652">
        <w:rPr>
          <w:b/>
          <w:bCs/>
        </w:rPr>
        <w:t xml:space="preserve"> -</w:t>
      </w:r>
      <w:r w:rsidRPr="00200652">
        <w:t xml:space="preserve"> if taken alongside a Pearson BTEC Level 3 Extended Certificate in Health and Social Care</w:t>
      </w:r>
    </w:p>
    <w:p w:rsidR="00000C1A" w:rsidRPr="00200652" w:rsidRDefault="00200652" w:rsidP="00861F5E">
      <w:pPr>
        <w:numPr>
          <w:ilvl w:val="0"/>
          <w:numId w:val="14"/>
        </w:numPr>
      </w:pPr>
      <w:r w:rsidRPr="00200652">
        <w:rPr>
          <w:b/>
          <w:bCs/>
        </w:rPr>
        <w:t>BSc in Psychology</w:t>
      </w:r>
      <w:r w:rsidR="00861F5E" w:rsidRPr="00200652">
        <w:rPr>
          <w:b/>
          <w:bCs/>
        </w:rPr>
        <w:t xml:space="preserve"> </w:t>
      </w:r>
      <w:r w:rsidR="00861F5E" w:rsidRPr="00200652">
        <w:t>-</w:t>
      </w:r>
      <w:r w:rsidRPr="00200652">
        <w:t xml:space="preserve"> if taken alongside an A Level in Psychology</w:t>
      </w:r>
    </w:p>
    <w:p w:rsidR="00000C1A" w:rsidRPr="00200652" w:rsidRDefault="00200652" w:rsidP="00861F5E">
      <w:pPr>
        <w:numPr>
          <w:ilvl w:val="0"/>
          <w:numId w:val="14"/>
        </w:numPr>
      </w:pPr>
      <w:r w:rsidRPr="00200652">
        <w:rPr>
          <w:b/>
          <w:bCs/>
        </w:rPr>
        <w:t xml:space="preserve">BSc in Environmental Science </w:t>
      </w:r>
      <w:r w:rsidR="00861F5E" w:rsidRPr="00200652">
        <w:t>-</w:t>
      </w:r>
      <w:r w:rsidRPr="00200652">
        <w:t xml:space="preserve"> if taken alongside an A Level in Geography</w:t>
      </w:r>
    </w:p>
    <w:p w:rsidR="00861F5E" w:rsidRPr="00200652" w:rsidRDefault="00936425" w:rsidP="00861F5E">
      <w:r w:rsidRPr="00200652">
        <w:t xml:space="preserve">Speak to your teachers or the school’s Career Advisor </w:t>
      </w:r>
      <w:r w:rsidR="00565149">
        <w:t xml:space="preserve">(Ms Hayley Hayden) </w:t>
      </w:r>
      <w:r w:rsidRPr="00200652">
        <w:t xml:space="preserve">if you would like to discuss higher education opportunities with your BTEC Applied Science </w:t>
      </w:r>
      <w:r w:rsidR="00565149">
        <w:t>q</w:t>
      </w:r>
      <w:r w:rsidRPr="00200652">
        <w:t>ualification.</w:t>
      </w:r>
    </w:p>
    <w:p w:rsidR="007060B9" w:rsidRPr="00200652" w:rsidRDefault="007060B9" w:rsidP="008154ED">
      <w:pPr>
        <w:pStyle w:val="Heading1"/>
        <w:rPr>
          <w:rFonts w:asciiTheme="minorHAnsi" w:hAnsiTheme="minorHAnsi"/>
          <w:color w:val="1F497D" w:themeColor="text2"/>
        </w:rPr>
      </w:pPr>
      <w:bookmarkStart w:id="22" w:name="_Toc60928303"/>
      <w:r w:rsidRPr="00200652">
        <w:rPr>
          <w:rFonts w:asciiTheme="minorHAnsi" w:hAnsiTheme="minorHAnsi"/>
          <w:color w:val="1F497D" w:themeColor="text2"/>
        </w:rPr>
        <w:t>Staff list and contact</w:t>
      </w:r>
      <w:bookmarkEnd w:id="22"/>
    </w:p>
    <w:tbl>
      <w:tblPr>
        <w:tblStyle w:val="TableGrid"/>
        <w:tblW w:w="9351" w:type="dxa"/>
        <w:tblLook w:val="04A0" w:firstRow="1" w:lastRow="0" w:firstColumn="1" w:lastColumn="0" w:noHBand="0" w:noVBand="1"/>
      </w:tblPr>
      <w:tblGrid>
        <w:gridCol w:w="6374"/>
        <w:gridCol w:w="2977"/>
      </w:tblGrid>
      <w:tr w:rsidR="002E4254" w:rsidRPr="00200652" w:rsidTr="002E4254">
        <w:trPr>
          <w:trHeight w:val="567"/>
        </w:trPr>
        <w:tc>
          <w:tcPr>
            <w:tcW w:w="6374" w:type="dxa"/>
            <w:shd w:val="clear" w:color="auto" w:fill="92CDDC" w:themeFill="accent5" w:themeFillTint="99"/>
          </w:tcPr>
          <w:p w:rsidR="002E4254" w:rsidRPr="00200652" w:rsidRDefault="002E4254" w:rsidP="007060B9">
            <w:pPr>
              <w:rPr>
                <w:color w:val="000000" w:themeColor="text1"/>
                <w:sz w:val="28"/>
                <w14:shadow w14:blurRad="50800" w14:dist="38100" w14:dir="2700000" w14:sx="100000" w14:sy="100000" w14:kx="0" w14:ky="0" w14:algn="tl">
                  <w14:srgbClr w14:val="000000">
                    <w14:alpha w14:val="60000"/>
                  </w14:srgbClr>
                </w14:shadow>
              </w:rPr>
            </w:pPr>
            <w:r w:rsidRPr="00200652">
              <w:rPr>
                <w:color w:val="000000" w:themeColor="text1"/>
                <w:sz w:val="28"/>
                <w14:shadow w14:blurRad="50800" w14:dist="38100" w14:dir="2700000" w14:sx="100000" w14:sy="100000" w14:kx="0" w14:ky="0" w14:algn="tl">
                  <w14:srgbClr w14:val="000000">
                    <w14:alpha w14:val="60000"/>
                  </w14:srgbClr>
                </w14:shadow>
              </w:rPr>
              <w:t>Staff Member</w:t>
            </w:r>
          </w:p>
        </w:tc>
        <w:tc>
          <w:tcPr>
            <w:tcW w:w="2977" w:type="dxa"/>
            <w:shd w:val="clear" w:color="auto" w:fill="92CDDC" w:themeFill="accent5" w:themeFillTint="99"/>
          </w:tcPr>
          <w:p w:rsidR="002E4254" w:rsidRPr="00200652" w:rsidRDefault="002E4254" w:rsidP="007060B9">
            <w:pPr>
              <w:rPr>
                <w:color w:val="000000" w:themeColor="text1"/>
                <w:sz w:val="28"/>
                <w14:shadow w14:blurRad="50800" w14:dist="38100" w14:dir="2700000" w14:sx="100000" w14:sy="100000" w14:kx="0" w14:ky="0" w14:algn="tl">
                  <w14:srgbClr w14:val="000000">
                    <w14:alpha w14:val="60000"/>
                  </w14:srgbClr>
                </w14:shadow>
              </w:rPr>
            </w:pPr>
            <w:r w:rsidRPr="00200652">
              <w:rPr>
                <w:color w:val="000000" w:themeColor="text1"/>
                <w:sz w:val="28"/>
                <w14:shadow w14:blurRad="50800" w14:dist="38100" w14:dir="2700000" w14:sx="100000" w14:sy="100000" w14:kx="0" w14:ky="0" w14:algn="tl">
                  <w14:srgbClr w14:val="000000">
                    <w14:alpha w14:val="60000"/>
                  </w14:srgbClr>
                </w14:shadow>
              </w:rPr>
              <w:t>Email Address</w:t>
            </w:r>
          </w:p>
        </w:tc>
      </w:tr>
      <w:tr w:rsidR="002E4254" w:rsidRPr="00200652" w:rsidTr="002E4254">
        <w:trPr>
          <w:trHeight w:val="371"/>
        </w:trPr>
        <w:tc>
          <w:tcPr>
            <w:tcW w:w="6374" w:type="dxa"/>
          </w:tcPr>
          <w:p w:rsidR="002E4254" w:rsidRPr="00200652" w:rsidRDefault="002E4254" w:rsidP="007060B9">
            <w:r w:rsidRPr="00200652">
              <w:t>Mrs A Gouldsmith (Course Leader)</w:t>
            </w:r>
          </w:p>
        </w:tc>
        <w:tc>
          <w:tcPr>
            <w:tcW w:w="2977" w:type="dxa"/>
          </w:tcPr>
          <w:p w:rsidR="002E4254" w:rsidRPr="00200652" w:rsidRDefault="002E4254" w:rsidP="007060B9">
            <w:hyperlink r:id="rId16" w:history="1">
              <w:r w:rsidRPr="00200652">
                <w:rPr>
                  <w:rStyle w:val="Hyperlink"/>
                </w:rPr>
                <w:t>ag@lpgs.bromley.sch.uk</w:t>
              </w:r>
            </w:hyperlink>
            <w:r w:rsidRPr="00200652">
              <w:t xml:space="preserve"> </w:t>
            </w:r>
          </w:p>
        </w:tc>
      </w:tr>
      <w:tr w:rsidR="002E4254" w:rsidRPr="00200652" w:rsidTr="002E4254">
        <w:trPr>
          <w:trHeight w:val="393"/>
        </w:trPr>
        <w:tc>
          <w:tcPr>
            <w:tcW w:w="6374" w:type="dxa"/>
          </w:tcPr>
          <w:p w:rsidR="002E4254" w:rsidRPr="00200652" w:rsidRDefault="002E4254" w:rsidP="002351B9">
            <w:r w:rsidRPr="00200652">
              <w:lastRenderedPageBreak/>
              <w:t xml:space="preserve">Mr </w:t>
            </w:r>
            <w:proofErr w:type="spellStart"/>
            <w:r w:rsidRPr="00200652">
              <w:t>Cardew</w:t>
            </w:r>
            <w:proofErr w:type="spellEnd"/>
          </w:p>
        </w:tc>
        <w:tc>
          <w:tcPr>
            <w:tcW w:w="2977" w:type="dxa"/>
          </w:tcPr>
          <w:p w:rsidR="002E4254" w:rsidRPr="00200652" w:rsidRDefault="002E4254" w:rsidP="002351B9">
            <w:hyperlink r:id="rId17" w:history="1">
              <w:r w:rsidRPr="00200652">
                <w:rPr>
                  <w:rStyle w:val="Hyperlink"/>
                </w:rPr>
                <w:t>hca@lpgs.bromley.sch.uk</w:t>
              </w:r>
            </w:hyperlink>
            <w:r w:rsidRPr="00200652">
              <w:t xml:space="preserve"> </w:t>
            </w:r>
          </w:p>
        </w:tc>
      </w:tr>
      <w:tr w:rsidR="002E4254" w:rsidRPr="00200652" w:rsidTr="002E4254">
        <w:trPr>
          <w:trHeight w:val="393"/>
        </w:trPr>
        <w:tc>
          <w:tcPr>
            <w:tcW w:w="6374" w:type="dxa"/>
          </w:tcPr>
          <w:p w:rsidR="002E4254" w:rsidRPr="00200652" w:rsidRDefault="002E4254" w:rsidP="002351B9">
            <w:r w:rsidRPr="00200652">
              <w:t>Mr Desai</w:t>
            </w:r>
          </w:p>
        </w:tc>
        <w:tc>
          <w:tcPr>
            <w:tcW w:w="2977" w:type="dxa"/>
          </w:tcPr>
          <w:p w:rsidR="002E4254" w:rsidRPr="00200652" w:rsidRDefault="002E4254" w:rsidP="002351B9">
            <w:hyperlink r:id="rId18" w:history="1">
              <w:r w:rsidRPr="00200652">
                <w:rPr>
                  <w:rStyle w:val="Hyperlink"/>
                </w:rPr>
                <w:t>ad@lpgs.bromley.sch.uk</w:t>
              </w:r>
            </w:hyperlink>
            <w:r w:rsidRPr="00200652">
              <w:t xml:space="preserve"> </w:t>
            </w:r>
          </w:p>
        </w:tc>
      </w:tr>
      <w:tr w:rsidR="002E4254" w:rsidRPr="00200652" w:rsidTr="002E4254">
        <w:trPr>
          <w:trHeight w:val="393"/>
        </w:trPr>
        <w:tc>
          <w:tcPr>
            <w:tcW w:w="6374" w:type="dxa"/>
          </w:tcPr>
          <w:p w:rsidR="002E4254" w:rsidRPr="00200652" w:rsidRDefault="002E4254" w:rsidP="002351B9">
            <w:r w:rsidRPr="00200652">
              <w:t>Mr Wright</w:t>
            </w:r>
          </w:p>
        </w:tc>
        <w:tc>
          <w:tcPr>
            <w:tcW w:w="2977" w:type="dxa"/>
          </w:tcPr>
          <w:p w:rsidR="002E4254" w:rsidRPr="00200652" w:rsidRDefault="002E4254" w:rsidP="002351B9">
            <w:hyperlink r:id="rId19" w:history="1">
              <w:r w:rsidRPr="00200652">
                <w:rPr>
                  <w:rStyle w:val="Hyperlink"/>
                </w:rPr>
                <w:t>gw@lpgs.bromley.sch.uk</w:t>
              </w:r>
            </w:hyperlink>
            <w:r w:rsidRPr="00200652">
              <w:t xml:space="preserve"> </w:t>
            </w:r>
          </w:p>
        </w:tc>
      </w:tr>
      <w:tr w:rsidR="002E4254" w:rsidRPr="00200652" w:rsidTr="002E4254">
        <w:trPr>
          <w:trHeight w:val="371"/>
        </w:trPr>
        <w:tc>
          <w:tcPr>
            <w:tcW w:w="6374" w:type="dxa"/>
          </w:tcPr>
          <w:p w:rsidR="002E4254" w:rsidRPr="00200652" w:rsidRDefault="002E4254" w:rsidP="002351B9">
            <w:r w:rsidRPr="00200652">
              <w:t xml:space="preserve">Ms </w:t>
            </w:r>
            <w:proofErr w:type="spellStart"/>
            <w:r w:rsidRPr="00200652">
              <w:t>Ximines</w:t>
            </w:r>
            <w:proofErr w:type="spellEnd"/>
          </w:p>
        </w:tc>
        <w:tc>
          <w:tcPr>
            <w:tcW w:w="2977" w:type="dxa"/>
          </w:tcPr>
          <w:p w:rsidR="002E4254" w:rsidRPr="00200652" w:rsidRDefault="002E4254" w:rsidP="002351B9">
            <w:hyperlink r:id="rId20" w:history="1">
              <w:r w:rsidRPr="00200652">
                <w:rPr>
                  <w:rStyle w:val="Hyperlink"/>
                </w:rPr>
                <w:t>cx@lpgs.bromley.sch.uk</w:t>
              </w:r>
            </w:hyperlink>
            <w:r w:rsidRPr="00200652">
              <w:t xml:space="preserve"> </w:t>
            </w:r>
          </w:p>
        </w:tc>
      </w:tr>
    </w:tbl>
    <w:p w:rsidR="00F863BA" w:rsidRPr="00200652" w:rsidRDefault="00F863BA" w:rsidP="007060B9"/>
    <w:p w:rsidR="00FF3E62" w:rsidRPr="00200652" w:rsidRDefault="00FF3E62">
      <w:pPr>
        <w:rPr>
          <w:rFonts w:eastAsiaTheme="majorEastAsia" w:cstheme="majorBidi"/>
          <w:color w:val="365F91" w:themeColor="accent1" w:themeShade="BF"/>
          <w:sz w:val="32"/>
          <w:szCs w:val="32"/>
        </w:rPr>
      </w:pPr>
      <w:r w:rsidRPr="00200652">
        <w:br w:type="page"/>
      </w:r>
    </w:p>
    <w:p w:rsidR="008154ED" w:rsidRPr="00200652" w:rsidRDefault="008154ED" w:rsidP="00FF3E62">
      <w:pPr>
        <w:pStyle w:val="Heading1"/>
        <w:spacing w:before="0" w:line="240" w:lineRule="auto"/>
        <w:rPr>
          <w:rFonts w:asciiTheme="minorHAnsi" w:hAnsiTheme="minorHAnsi"/>
        </w:rPr>
      </w:pPr>
      <w:bookmarkStart w:id="23" w:name="_Toc60928304"/>
      <w:r w:rsidRPr="00200652">
        <w:rPr>
          <w:rFonts w:asciiTheme="minorHAnsi" w:hAnsiTheme="minorHAnsi"/>
        </w:rPr>
        <w:lastRenderedPageBreak/>
        <w:t>Further reading</w:t>
      </w:r>
      <w:bookmarkEnd w:id="23"/>
    </w:p>
    <w:p w:rsidR="008154ED" w:rsidRPr="00200652" w:rsidRDefault="008154ED" w:rsidP="00FF3E62">
      <w:pPr>
        <w:spacing w:line="240" w:lineRule="auto"/>
      </w:pPr>
      <w:r w:rsidRPr="00200652">
        <w:sym w:font="Symbol" w:char="F0B7"/>
      </w:r>
      <w:r w:rsidRPr="00200652">
        <w:t xml:space="preserve"> </w:t>
      </w:r>
      <w:hyperlink r:id="rId21" w:history="1">
        <w:r w:rsidRPr="00200652">
          <w:rPr>
            <w:rStyle w:val="Hyperlink"/>
          </w:rPr>
          <w:t>https://www.alevelphysicsonline.com/</w:t>
        </w:r>
      </w:hyperlink>
      <w:r w:rsidRPr="00200652">
        <w:t xml:space="preserve">   </w:t>
      </w:r>
    </w:p>
    <w:p w:rsidR="008154ED" w:rsidRPr="00200652" w:rsidRDefault="008154ED" w:rsidP="00FF3E62">
      <w:pPr>
        <w:spacing w:line="240" w:lineRule="auto"/>
      </w:pPr>
      <w:r w:rsidRPr="00200652">
        <w:sym w:font="Symbol" w:char="F0B7"/>
      </w:r>
      <w:r w:rsidRPr="00200652">
        <w:t xml:space="preserve"> </w:t>
      </w:r>
      <w:hyperlink r:id="rId22" w:history="1">
        <w:r w:rsidRPr="00200652">
          <w:rPr>
            <w:rStyle w:val="Hyperlink"/>
          </w:rPr>
          <w:t>https://isaacphysics.org/alevel</w:t>
        </w:r>
      </w:hyperlink>
      <w:r w:rsidRPr="00200652">
        <w:t xml:space="preserve"> </w:t>
      </w:r>
    </w:p>
    <w:p w:rsidR="008154ED" w:rsidRPr="00200652" w:rsidRDefault="008154ED" w:rsidP="00FF3E62">
      <w:pPr>
        <w:spacing w:line="240" w:lineRule="auto"/>
      </w:pPr>
      <w:r w:rsidRPr="00200652">
        <w:sym w:font="Symbol" w:char="F0B7"/>
      </w:r>
      <w:r w:rsidRPr="00200652">
        <w:t xml:space="preserve"> </w:t>
      </w:r>
      <w:hyperlink r:id="rId23" w:history="1">
        <w:r w:rsidRPr="00200652">
          <w:rPr>
            <w:rStyle w:val="Hyperlink"/>
          </w:rPr>
          <w:t>https://www.physicsandmathstutor.com/past-papers/a-levelphysics/</w:t>
        </w:r>
      </w:hyperlink>
      <w:r w:rsidRPr="00200652">
        <w:t xml:space="preserve"> </w:t>
      </w:r>
    </w:p>
    <w:p w:rsidR="008154ED" w:rsidRPr="00200652" w:rsidRDefault="008154ED" w:rsidP="00FF3E62">
      <w:pPr>
        <w:spacing w:line="240" w:lineRule="auto"/>
      </w:pPr>
      <w:r w:rsidRPr="00200652">
        <w:sym w:font="Symbol" w:char="F0B7"/>
      </w:r>
      <w:r w:rsidRPr="00200652">
        <w:t xml:space="preserve"> </w:t>
      </w:r>
      <w:hyperlink r:id="rId24" w:history="1">
        <w:r w:rsidRPr="00200652">
          <w:rPr>
            <w:rStyle w:val="Hyperlink"/>
          </w:rPr>
          <w:t>https://www.s-cool.co.uk/a-level/physics</w:t>
        </w:r>
      </w:hyperlink>
      <w:r w:rsidRPr="00200652">
        <w:t xml:space="preserve"> </w:t>
      </w:r>
    </w:p>
    <w:p w:rsidR="008154ED" w:rsidRPr="00200652" w:rsidRDefault="008154ED" w:rsidP="00FF3E62">
      <w:pPr>
        <w:spacing w:line="240" w:lineRule="auto"/>
      </w:pPr>
      <w:r w:rsidRPr="00200652">
        <w:sym w:font="Symbol" w:char="F0B7"/>
      </w:r>
      <w:r w:rsidRPr="00200652">
        <w:t xml:space="preserve"> </w:t>
      </w:r>
      <w:hyperlink r:id="rId25" w:history="1">
        <w:r w:rsidRPr="00200652">
          <w:rPr>
            <w:rStyle w:val="Hyperlink"/>
          </w:rPr>
          <w:t>https://www.ocr.org.uk/qualifications/as-and-a-level/physicsa-h156-h556-from-2015/</w:t>
        </w:r>
      </w:hyperlink>
      <w:r w:rsidRPr="00200652">
        <w:t xml:space="preserve"> </w:t>
      </w:r>
    </w:p>
    <w:p w:rsidR="008154ED" w:rsidRPr="00200652" w:rsidRDefault="008154ED" w:rsidP="00FF3E62">
      <w:pPr>
        <w:spacing w:line="240" w:lineRule="auto"/>
      </w:pPr>
      <w:r w:rsidRPr="00200652">
        <w:sym w:font="Symbol" w:char="F0B7"/>
      </w:r>
      <w:r w:rsidRPr="00200652">
        <w:t xml:space="preserve"> </w:t>
      </w:r>
      <w:hyperlink r:id="rId26" w:history="1">
        <w:r w:rsidRPr="00200652">
          <w:rPr>
            <w:rStyle w:val="Hyperlink"/>
          </w:rPr>
          <w:t>http://physicsnet.co.uk/a-level-physics-as-a2/</w:t>
        </w:r>
      </w:hyperlink>
      <w:r w:rsidRPr="00200652">
        <w:t xml:space="preserve"> </w:t>
      </w:r>
    </w:p>
    <w:p w:rsidR="008154ED" w:rsidRPr="00200652" w:rsidRDefault="008154ED" w:rsidP="00FF3E62">
      <w:pPr>
        <w:spacing w:line="240" w:lineRule="auto"/>
      </w:pPr>
      <w:r w:rsidRPr="00200652">
        <w:sym w:font="Symbol" w:char="F0B7"/>
      </w:r>
      <w:r w:rsidRPr="00200652">
        <w:t xml:space="preserve"> </w:t>
      </w:r>
      <w:hyperlink r:id="rId27" w:history="1">
        <w:r w:rsidRPr="00200652">
          <w:rPr>
            <w:rStyle w:val="Hyperlink"/>
          </w:rPr>
          <w:t>http://alevelphysics.org.uk/</w:t>
        </w:r>
      </w:hyperlink>
      <w:r w:rsidRPr="00200652">
        <w:t xml:space="preserve"> </w:t>
      </w:r>
    </w:p>
    <w:p w:rsidR="008154ED" w:rsidRPr="00200652" w:rsidRDefault="008154ED" w:rsidP="00FF3E62">
      <w:pPr>
        <w:spacing w:line="240" w:lineRule="auto"/>
      </w:pPr>
      <w:r w:rsidRPr="00200652">
        <w:sym w:font="Symbol" w:char="F0B7"/>
      </w:r>
      <w:r w:rsidRPr="00200652">
        <w:t xml:space="preserve"> </w:t>
      </w:r>
      <w:hyperlink r:id="rId28" w:history="1">
        <w:r w:rsidRPr="00200652">
          <w:rPr>
            <w:rStyle w:val="Hyperlink"/>
          </w:rPr>
          <w:t>https://en.wikibooks.org/wiki/OCR_A-Level_Physics</w:t>
        </w:r>
      </w:hyperlink>
      <w:r w:rsidRPr="00200652">
        <w:t xml:space="preserve"> </w:t>
      </w:r>
    </w:p>
    <w:p w:rsidR="008154ED" w:rsidRPr="00200652" w:rsidRDefault="008154ED" w:rsidP="00FF3E62">
      <w:pPr>
        <w:spacing w:line="240" w:lineRule="auto"/>
      </w:pPr>
      <w:r w:rsidRPr="00200652">
        <w:sym w:font="Symbol" w:char="F0B7"/>
      </w:r>
      <w:r w:rsidRPr="00200652">
        <w:t xml:space="preserve"> </w:t>
      </w:r>
      <w:hyperlink r:id="rId29" w:history="1">
        <w:r w:rsidRPr="00200652">
          <w:rPr>
            <w:rStyle w:val="Hyperlink"/>
          </w:rPr>
          <w:t>https://www.s-cool.co.uk/a-level/chemistry</w:t>
        </w:r>
      </w:hyperlink>
      <w:r w:rsidRPr="00200652">
        <w:t xml:space="preserve"> </w:t>
      </w:r>
    </w:p>
    <w:p w:rsidR="008154ED" w:rsidRPr="00200652" w:rsidRDefault="008154ED" w:rsidP="00FF3E62">
      <w:pPr>
        <w:spacing w:line="240" w:lineRule="auto"/>
      </w:pPr>
      <w:r w:rsidRPr="00200652">
        <w:sym w:font="Symbol" w:char="F0B7"/>
      </w:r>
      <w:r w:rsidRPr="00200652">
        <w:t xml:space="preserve"> </w:t>
      </w:r>
      <w:hyperlink r:id="rId30" w:history="1">
        <w:r w:rsidRPr="00200652">
          <w:rPr>
            <w:rStyle w:val="Hyperlink"/>
          </w:rPr>
          <w:t>https://www.rsc.org</w:t>
        </w:r>
      </w:hyperlink>
      <w:r w:rsidRPr="00200652">
        <w:t xml:space="preserve"> </w:t>
      </w:r>
    </w:p>
    <w:p w:rsidR="008154ED" w:rsidRPr="00200652" w:rsidRDefault="008154ED" w:rsidP="00FF3E62">
      <w:pPr>
        <w:spacing w:line="240" w:lineRule="auto"/>
      </w:pPr>
      <w:r w:rsidRPr="00200652">
        <w:sym w:font="Symbol" w:char="F0B7"/>
      </w:r>
      <w:r w:rsidRPr="00200652">
        <w:t xml:space="preserve"> </w:t>
      </w:r>
      <w:hyperlink r:id="rId31" w:history="1">
        <w:r w:rsidRPr="00200652">
          <w:rPr>
            <w:rStyle w:val="Hyperlink"/>
          </w:rPr>
          <w:t>http://chemguide.co.uk</w:t>
        </w:r>
      </w:hyperlink>
      <w:r w:rsidRPr="00200652">
        <w:t xml:space="preserve"> </w:t>
      </w:r>
    </w:p>
    <w:p w:rsidR="008154ED" w:rsidRPr="00200652" w:rsidRDefault="008154ED" w:rsidP="00FF3E62">
      <w:pPr>
        <w:spacing w:line="240" w:lineRule="auto"/>
      </w:pPr>
      <w:r w:rsidRPr="00200652">
        <w:sym w:font="Symbol" w:char="F0B7"/>
      </w:r>
      <w:r w:rsidRPr="00200652">
        <w:t xml:space="preserve"> </w:t>
      </w:r>
      <w:hyperlink r:id="rId32" w:history="1">
        <w:r w:rsidRPr="00200652">
          <w:rPr>
            <w:rStyle w:val="Hyperlink"/>
          </w:rPr>
          <w:t>https://www.youtube.com</w:t>
        </w:r>
      </w:hyperlink>
      <w:r w:rsidRPr="00200652">
        <w:t xml:space="preserve"> </w:t>
      </w:r>
    </w:p>
    <w:p w:rsidR="008154ED" w:rsidRPr="00200652" w:rsidRDefault="008154ED" w:rsidP="00FF3E62">
      <w:pPr>
        <w:spacing w:line="240" w:lineRule="auto"/>
      </w:pPr>
      <w:r w:rsidRPr="00200652">
        <w:sym w:font="Symbol" w:char="F0B7"/>
      </w:r>
      <w:r w:rsidRPr="00200652">
        <w:t xml:space="preserve"> </w:t>
      </w:r>
      <w:hyperlink r:id="rId33" w:history="1">
        <w:r w:rsidRPr="00200652">
          <w:rPr>
            <w:rStyle w:val="Hyperlink"/>
          </w:rPr>
          <w:t>https://ocr.org.uk/qualifications/as-and-a-level/chemistry-ah032-h432-from-2015/</w:t>
        </w:r>
      </w:hyperlink>
      <w:r w:rsidRPr="00200652">
        <w:t xml:space="preserve"> </w:t>
      </w:r>
    </w:p>
    <w:p w:rsidR="008154ED" w:rsidRPr="00200652" w:rsidRDefault="008154ED" w:rsidP="00FF3E62">
      <w:pPr>
        <w:spacing w:line="240" w:lineRule="auto"/>
      </w:pPr>
      <w:r w:rsidRPr="00200652">
        <w:sym w:font="Symbol" w:char="F0B7"/>
      </w:r>
      <w:r w:rsidRPr="00200652">
        <w:t xml:space="preserve"> </w:t>
      </w:r>
      <w:hyperlink r:id="rId34" w:history="1">
        <w:r w:rsidRPr="00200652">
          <w:rPr>
            <w:rStyle w:val="Hyperlink"/>
          </w:rPr>
          <w:t>https://studywise.co.uk/a-level-revision/</w:t>
        </w:r>
      </w:hyperlink>
    </w:p>
    <w:p w:rsidR="008154ED" w:rsidRPr="00200652" w:rsidRDefault="008154ED" w:rsidP="00FF3E62">
      <w:pPr>
        <w:spacing w:line="240" w:lineRule="auto"/>
      </w:pPr>
      <w:r w:rsidRPr="00200652">
        <w:t xml:space="preserve"> </w:t>
      </w:r>
      <w:r w:rsidRPr="00200652">
        <w:sym w:font="Symbol" w:char="F0B7"/>
      </w:r>
      <w:r w:rsidRPr="00200652">
        <w:t xml:space="preserve"> </w:t>
      </w:r>
      <w:hyperlink r:id="rId35" w:history="1">
        <w:r w:rsidRPr="00200652">
          <w:rPr>
            <w:rStyle w:val="Hyperlink"/>
          </w:rPr>
          <w:t>http://www.ibiblio.org/virtualcell/index.htm</w:t>
        </w:r>
      </w:hyperlink>
      <w:r w:rsidRPr="00200652">
        <w:t xml:space="preserve">  – An interactive cell biology site </w:t>
      </w:r>
    </w:p>
    <w:p w:rsidR="008154ED" w:rsidRPr="00200652" w:rsidRDefault="008154ED" w:rsidP="00FF3E62">
      <w:pPr>
        <w:spacing w:line="240" w:lineRule="auto"/>
      </w:pPr>
      <w:r w:rsidRPr="00200652">
        <w:sym w:font="Symbol" w:char="F0B7"/>
      </w:r>
      <w:r w:rsidRPr="00200652">
        <w:t xml:space="preserve"> </w:t>
      </w:r>
      <w:hyperlink r:id="rId36" w:history="1">
        <w:r w:rsidRPr="00200652">
          <w:rPr>
            <w:rStyle w:val="Hyperlink"/>
          </w:rPr>
          <w:t>http://www.accessexcellence.org/RC/VL/GG</w:t>
        </w:r>
      </w:hyperlink>
      <w:r w:rsidRPr="00200652">
        <w:t xml:space="preserve">  – A web site showing illustrations of many processes of biotechnology </w:t>
      </w:r>
    </w:p>
    <w:p w:rsidR="008154ED" w:rsidRPr="00200652" w:rsidRDefault="008154ED" w:rsidP="00FF3E62">
      <w:pPr>
        <w:spacing w:line="240" w:lineRule="auto"/>
      </w:pPr>
      <w:r w:rsidRPr="00200652">
        <w:sym w:font="Symbol" w:char="F0B7"/>
      </w:r>
      <w:r w:rsidRPr="00200652">
        <w:t xml:space="preserve"> </w:t>
      </w:r>
      <w:hyperlink r:id="rId37" w:history="1">
        <w:r w:rsidRPr="00200652">
          <w:rPr>
            <w:rStyle w:val="Hyperlink"/>
          </w:rPr>
          <w:t>http://www.uq.oz.au/nanoworld</w:t>
        </w:r>
      </w:hyperlink>
      <w:r w:rsidRPr="00200652">
        <w:t xml:space="preserve">  – Visit the world of electron microscopy </w:t>
      </w:r>
    </w:p>
    <w:p w:rsidR="008154ED" w:rsidRPr="00200652" w:rsidRDefault="008154ED" w:rsidP="00FF3E62">
      <w:pPr>
        <w:spacing w:line="240" w:lineRule="auto"/>
      </w:pPr>
      <w:r w:rsidRPr="00200652">
        <w:sym w:font="Symbol" w:char="F0B7"/>
      </w:r>
      <w:r w:rsidRPr="00200652">
        <w:t xml:space="preserve"> </w:t>
      </w:r>
      <w:hyperlink r:id="rId38" w:history="1">
        <w:r w:rsidRPr="00200652">
          <w:rPr>
            <w:rStyle w:val="Hyperlink"/>
          </w:rPr>
          <w:t>http://www.dnai.org/a/index.htm</w:t>
        </w:r>
      </w:hyperlink>
      <w:r w:rsidRPr="00200652">
        <w:t xml:space="preserve"> l – Explore the genetic code </w:t>
      </w:r>
    </w:p>
    <w:p w:rsidR="008154ED" w:rsidRPr="00200652" w:rsidRDefault="008154ED" w:rsidP="00FF3E62">
      <w:pPr>
        <w:spacing w:line="240" w:lineRule="auto"/>
      </w:pPr>
      <w:r w:rsidRPr="00200652">
        <w:sym w:font="Symbol" w:char="F0B7"/>
      </w:r>
      <w:r w:rsidRPr="00200652">
        <w:t xml:space="preserve"> </w:t>
      </w:r>
      <w:hyperlink r:id="rId39" w:history="1">
        <w:r w:rsidRPr="00200652">
          <w:rPr>
            <w:rStyle w:val="Hyperlink"/>
          </w:rPr>
          <w:t>http://nobelprize.org</w:t>
        </w:r>
      </w:hyperlink>
      <w:r w:rsidRPr="00200652">
        <w:t xml:space="preserve">  – Details of the history of the best scientific discoveries </w:t>
      </w:r>
    </w:p>
    <w:p w:rsidR="008154ED" w:rsidRPr="00200652" w:rsidRDefault="008154ED" w:rsidP="00FF3E62">
      <w:pPr>
        <w:spacing w:line="240" w:lineRule="auto"/>
      </w:pPr>
      <w:r w:rsidRPr="00200652">
        <w:sym w:font="Symbol" w:char="F0B7"/>
      </w:r>
      <w:r w:rsidRPr="00200652">
        <w:t xml:space="preserve"> </w:t>
      </w:r>
      <w:hyperlink r:id="rId40" w:history="1">
        <w:r w:rsidRPr="00200652">
          <w:rPr>
            <w:rStyle w:val="Hyperlink"/>
          </w:rPr>
          <w:t>http://nature.com</w:t>
        </w:r>
      </w:hyperlink>
      <w:r w:rsidRPr="00200652">
        <w:t xml:space="preserve">  – The site of the scientific journal </w:t>
      </w:r>
    </w:p>
    <w:p w:rsidR="008154ED" w:rsidRPr="00200652" w:rsidRDefault="008154ED" w:rsidP="00FF3E62">
      <w:pPr>
        <w:spacing w:line="240" w:lineRule="auto"/>
      </w:pPr>
      <w:r w:rsidRPr="00200652">
        <w:sym w:font="Symbol" w:char="F0B7"/>
      </w:r>
      <w:r w:rsidRPr="00200652">
        <w:t xml:space="preserve"> </w:t>
      </w:r>
      <w:hyperlink r:id="rId41" w:history="1">
        <w:r w:rsidRPr="00200652">
          <w:rPr>
            <w:rStyle w:val="Hyperlink"/>
          </w:rPr>
          <w:t>http://royalsociety.org</w:t>
        </w:r>
      </w:hyperlink>
      <w:r w:rsidRPr="00200652">
        <w:t xml:space="preserve">  – Podcasts, news and interviews with scientists about recent scientific developments </w:t>
      </w:r>
    </w:p>
    <w:p w:rsidR="008154ED" w:rsidRPr="00200652" w:rsidRDefault="008154ED" w:rsidP="00FF3E62">
      <w:pPr>
        <w:spacing w:line="240" w:lineRule="auto"/>
      </w:pPr>
      <w:r w:rsidRPr="00200652">
        <w:sym w:font="Symbol" w:char="F0B7"/>
      </w:r>
      <w:r w:rsidRPr="00200652">
        <w:t xml:space="preserve"> </w:t>
      </w:r>
      <w:hyperlink r:id="rId42" w:history="1">
        <w:r w:rsidRPr="00200652">
          <w:rPr>
            <w:rStyle w:val="Hyperlink"/>
          </w:rPr>
          <w:t>http://www.nhm.ac.uk</w:t>
        </w:r>
      </w:hyperlink>
      <w:r w:rsidRPr="00200652">
        <w:t xml:space="preserve">  – The London Natural History Museum’s website with lots of interesting educational material </w:t>
      </w:r>
    </w:p>
    <w:p w:rsidR="008154ED" w:rsidRPr="00200652" w:rsidRDefault="008154ED" w:rsidP="00FF3E62">
      <w:pPr>
        <w:spacing w:line="240" w:lineRule="auto"/>
      </w:pPr>
      <w:r w:rsidRPr="00200652">
        <w:sym w:font="Symbol" w:char="F0B7"/>
      </w:r>
      <w:r w:rsidRPr="00200652">
        <w:t xml:space="preserve"> </w:t>
      </w:r>
      <w:hyperlink r:id="rId43" w:history="1">
        <w:r w:rsidRPr="00200652">
          <w:rPr>
            <w:rStyle w:val="Hyperlink"/>
          </w:rPr>
          <w:t>http://www.bmj.com</w:t>
        </w:r>
      </w:hyperlink>
      <w:r w:rsidRPr="00200652">
        <w:t xml:space="preserve">  – The website of the British Medical Journal </w:t>
      </w:r>
    </w:p>
    <w:p w:rsidR="007060B9" w:rsidRPr="00200652" w:rsidRDefault="008154ED" w:rsidP="00FF3E62">
      <w:pPr>
        <w:spacing w:line="240" w:lineRule="auto"/>
      </w:pPr>
      <w:r w:rsidRPr="00200652">
        <w:sym w:font="Symbol" w:char="F0B7"/>
      </w:r>
      <w:r w:rsidRPr="00200652">
        <w:t xml:space="preserve"> </w:t>
      </w:r>
      <w:hyperlink r:id="rId44" w:history="1">
        <w:r w:rsidRPr="00200652">
          <w:rPr>
            <w:rStyle w:val="Hyperlink"/>
          </w:rPr>
          <w:t>http://www.bbc.co.uk/news/science_and_environment</w:t>
        </w:r>
      </w:hyperlink>
      <w:r w:rsidRPr="00200652">
        <w:t xml:space="preserve">  - The BBC news page for Science and the Environment</w:t>
      </w:r>
    </w:p>
    <w:p w:rsidR="007060B9" w:rsidRPr="00200652" w:rsidRDefault="007060B9" w:rsidP="00FF3E62">
      <w:pPr>
        <w:spacing w:line="240" w:lineRule="auto"/>
      </w:pPr>
    </w:p>
    <w:sectPr w:rsidR="007060B9" w:rsidRPr="00200652" w:rsidSect="002351B9">
      <w:headerReference w:type="default" r:id="rId45"/>
      <w:footerReference w:type="default" r:id="rId46"/>
      <w:pgSz w:w="11906" w:h="16838"/>
      <w:pgMar w:top="1702" w:right="1191" w:bottom="1440"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76A" w:rsidRDefault="002D476A" w:rsidP="0060728D">
      <w:pPr>
        <w:spacing w:after="0" w:line="240" w:lineRule="auto"/>
      </w:pPr>
      <w:r>
        <w:separator/>
      </w:r>
    </w:p>
  </w:endnote>
  <w:endnote w:type="continuationSeparator" w:id="0">
    <w:p w:rsidR="002D476A" w:rsidRDefault="002D476A" w:rsidP="00607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76A" w:rsidRDefault="002D476A">
    <w:pPr>
      <w:pStyle w:val="Footer"/>
    </w:pPr>
    <w:r>
      <w:t xml:space="preserve">Updated </w:t>
    </w:r>
    <w:r w:rsidR="00282D36">
      <w:t xml:space="preserve">June </w:t>
    </w:r>
    <w:r>
      <w:t>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76A" w:rsidRDefault="002D476A" w:rsidP="0060728D">
      <w:pPr>
        <w:spacing w:after="0" w:line="240" w:lineRule="auto"/>
      </w:pPr>
      <w:r>
        <w:separator/>
      </w:r>
    </w:p>
  </w:footnote>
  <w:footnote w:type="continuationSeparator" w:id="0">
    <w:p w:rsidR="002D476A" w:rsidRDefault="002D476A" w:rsidP="006072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76A" w:rsidRDefault="002D476A">
    <w:pPr>
      <w:pStyle w:val="Header"/>
    </w:pPr>
    <w:r>
      <w:rPr>
        <w:noProof/>
        <w:lang w:eastAsia="en-GB"/>
      </w:rPr>
      <w:drawing>
        <wp:anchor distT="0" distB="0" distL="114300" distR="114300" simplePos="0" relativeHeight="251664384" behindDoc="1" locked="0" layoutInCell="1" allowOverlap="1" wp14:anchorId="09BBCB68" wp14:editId="04771380">
          <wp:simplePos x="0" y="0"/>
          <wp:positionH relativeFrom="column">
            <wp:posOffset>-756285</wp:posOffset>
          </wp:positionH>
          <wp:positionV relativeFrom="paragraph">
            <wp:posOffset>-440690</wp:posOffset>
          </wp:positionV>
          <wp:extent cx="7556500" cy="848995"/>
          <wp:effectExtent l="0" t="0" r="6350" b="8255"/>
          <wp:wrapNone/>
          <wp:docPr id="3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848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lang w:eastAsia="en-GB"/>
      </w:rPr>
      <mc:AlternateContent>
        <mc:Choice Requires="wps">
          <w:drawing>
            <wp:anchor distT="0" distB="0" distL="114300" distR="114300" simplePos="0" relativeHeight="251663360" behindDoc="0" locked="0" layoutInCell="1" allowOverlap="1" wp14:anchorId="62BC0D6C" wp14:editId="635BE237">
              <wp:simplePos x="0" y="0"/>
              <wp:positionH relativeFrom="margin">
                <wp:align>right</wp:align>
              </wp:positionH>
              <wp:positionV relativeFrom="page">
                <wp:posOffset>171450</wp:posOffset>
              </wp:positionV>
              <wp:extent cx="6448425" cy="544830"/>
              <wp:effectExtent l="0" t="0" r="0" b="7620"/>
              <wp:wrapSquare wrapText="bothSides"/>
              <wp:docPr id="23" name="Text Box 23"/>
              <wp:cNvGraphicFramePr/>
              <a:graphic xmlns:a="http://schemas.openxmlformats.org/drawingml/2006/main">
                <a:graphicData uri="http://schemas.microsoft.com/office/word/2010/wordprocessingShape">
                  <wps:wsp>
                    <wps:cNvSpPr txBox="1"/>
                    <wps:spPr>
                      <a:xfrm>
                        <a:off x="0" y="0"/>
                        <a:ext cx="6448425" cy="544830"/>
                      </a:xfrm>
                      <a:prstGeom prst="rect">
                        <a:avLst/>
                      </a:prstGeom>
                      <a:noFill/>
                      <a:ln w="6350">
                        <a:noFill/>
                      </a:ln>
                    </wps:spPr>
                    <wps:txbx>
                      <w:txbxContent>
                        <w:p w:rsidR="002D476A" w:rsidRPr="002E0DEC" w:rsidRDefault="002D476A" w:rsidP="002E0DEC">
                          <w:pPr>
                            <w:pStyle w:val="Header"/>
                            <w:jc w:val="center"/>
                            <w:rPr>
                              <w:b/>
                              <w:noProof/>
                              <w:color w:val="70AD47"/>
                              <w:spacing w:val="10"/>
                              <w:sz w:val="5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2E0DEC">
                            <w:rPr>
                              <w:b/>
                              <w:noProof/>
                              <w:color w:val="70AD47"/>
                              <w:spacing w:val="10"/>
                              <w:sz w:val="5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BTEC APPLIED SCIENCE COURSE HANDBOOK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BC0D6C" id="_x0000_t202" coordsize="21600,21600" o:spt="202" path="m,l,21600r21600,l21600,xe">
              <v:stroke joinstyle="miter"/>
              <v:path gradientshapeok="t" o:connecttype="rect"/>
            </v:shapetype>
            <v:shape id="Text Box 23" o:spid="_x0000_s1028" type="#_x0000_t202" style="position:absolute;margin-left:456.55pt;margin-top:13.5pt;width:507.75pt;height:42.9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" filled="f" stroked="f" strokeweight=".5pt">
              <v:textbox>
                <w:txbxContent>
                  <w:p w:rsidR="002D476A" w:rsidRPr="002E0DEC" w:rsidRDefault="002D476A" w:rsidP="002E0DEC">
                    <w:pPr>
                      <w:pStyle w:val="Header"/>
                      <w:jc w:val="center"/>
                      <w:rPr>
                        <w:b/>
                        <w:noProof/>
                        <w:color w:val="70AD47"/>
                        <w:spacing w:val="10"/>
                        <w:sz w:val="5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2E0DEC">
                      <w:rPr>
                        <w:b/>
                        <w:noProof/>
                        <w:color w:val="70AD47"/>
                        <w:spacing w:val="10"/>
                        <w:sz w:val="5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BTEC APPLIED SCIENCE COURSE HANDBOOK</w:t>
                    </w:r>
                  </w:p>
                </w:txbxContent>
              </v:textbox>
              <w10:wrap type="square" anchorx="margin" anchory="page"/>
            </v:shape>
          </w:pict>
        </mc:Fallback>
      </mc:AlternateContent>
    </w:r>
    <w:r>
      <w:rPr>
        <w:noProof/>
        <w:lang w:eastAsia="en-GB"/>
      </w:rPr>
      <w:drawing>
        <wp:anchor distT="0" distB="0" distL="114300" distR="114300" simplePos="0" relativeHeight="251665408" behindDoc="1" locked="0" layoutInCell="1" allowOverlap="1" wp14:anchorId="0F428BAE" wp14:editId="06F54098">
          <wp:simplePos x="0" y="0"/>
          <wp:positionH relativeFrom="column">
            <wp:posOffset>6149340</wp:posOffset>
          </wp:positionH>
          <wp:positionV relativeFrom="page">
            <wp:posOffset>123825</wp:posOffset>
          </wp:positionV>
          <wp:extent cx="447040" cy="643890"/>
          <wp:effectExtent l="0" t="0" r="0" b="3810"/>
          <wp:wrapTight wrapText="bothSides">
            <wp:wrapPolygon edited="0">
              <wp:start x="0" y="0"/>
              <wp:lineTo x="0" y="15337"/>
              <wp:lineTo x="7364" y="21089"/>
              <wp:lineTo x="12886" y="21089"/>
              <wp:lineTo x="20250" y="15976"/>
              <wp:lineTo x="20250" y="0"/>
              <wp:lineTo x="0" y="0"/>
            </wp:wrapPolygon>
          </wp:wrapTight>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040" cy="643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61CDB"/>
    <w:multiLevelType w:val="hybridMultilevel"/>
    <w:tmpl w:val="7CF2ECB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89742D"/>
    <w:multiLevelType w:val="hybridMultilevel"/>
    <w:tmpl w:val="8B246770"/>
    <w:lvl w:ilvl="0" w:tplc="C0E8302C">
      <w:start w:val="1"/>
      <w:numFmt w:val="bullet"/>
      <w:lvlText w:val=""/>
      <w:lvlJc w:val="left"/>
      <w:pPr>
        <w:tabs>
          <w:tab w:val="num" w:pos="360"/>
        </w:tabs>
        <w:ind w:left="360" w:hanging="360"/>
      </w:pPr>
      <w:rPr>
        <w:rFonts w:ascii="Wingdings" w:hAnsi="Wingdings" w:hint="default"/>
      </w:rPr>
    </w:lvl>
    <w:lvl w:ilvl="1" w:tplc="525E2F32">
      <w:start w:val="1"/>
      <w:numFmt w:val="bullet"/>
      <w:lvlText w:val=""/>
      <w:lvlJc w:val="left"/>
      <w:pPr>
        <w:tabs>
          <w:tab w:val="num" w:pos="1080"/>
        </w:tabs>
        <w:ind w:left="1080" w:hanging="360"/>
      </w:pPr>
      <w:rPr>
        <w:rFonts w:ascii="Wingdings" w:hAnsi="Wingdings" w:hint="default"/>
      </w:rPr>
    </w:lvl>
    <w:lvl w:ilvl="2" w:tplc="136EC2FA">
      <w:start w:val="250"/>
      <w:numFmt w:val="bullet"/>
      <w:lvlText w:val=""/>
      <w:lvlJc w:val="left"/>
      <w:pPr>
        <w:tabs>
          <w:tab w:val="num" w:pos="1800"/>
        </w:tabs>
        <w:ind w:left="1800" w:hanging="360"/>
      </w:pPr>
      <w:rPr>
        <w:rFonts w:ascii="Wingdings" w:hAnsi="Wingdings" w:hint="default"/>
      </w:rPr>
    </w:lvl>
    <w:lvl w:ilvl="3" w:tplc="8BEC5608" w:tentative="1">
      <w:start w:val="1"/>
      <w:numFmt w:val="bullet"/>
      <w:lvlText w:val=""/>
      <w:lvlJc w:val="left"/>
      <w:pPr>
        <w:tabs>
          <w:tab w:val="num" w:pos="2520"/>
        </w:tabs>
        <w:ind w:left="2520" w:hanging="360"/>
      </w:pPr>
      <w:rPr>
        <w:rFonts w:ascii="Wingdings" w:hAnsi="Wingdings" w:hint="default"/>
      </w:rPr>
    </w:lvl>
    <w:lvl w:ilvl="4" w:tplc="D1DEE37C" w:tentative="1">
      <w:start w:val="1"/>
      <w:numFmt w:val="bullet"/>
      <w:lvlText w:val=""/>
      <w:lvlJc w:val="left"/>
      <w:pPr>
        <w:tabs>
          <w:tab w:val="num" w:pos="3240"/>
        </w:tabs>
        <w:ind w:left="3240" w:hanging="360"/>
      </w:pPr>
      <w:rPr>
        <w:rFonts w:ascii="Wingdings" w:hAnsi="Wingdings" w:hint="default"/>
      </w:rPr>
    </w:lvl>
    <w:lvl w:ilvl="5" w:tplc="86BC4A68" w:tentative="1">
      <w:start w:val="1"/>
      <w:numFmt w:val="bullet"/>
      <w:lvlText w:val=""/>
      <w:lvlJc w:val="left"/>
      <w:pPr>
        <w:tabs>
          <w:tab w:val="num" w:pos="3960"/>
        </w:tabs>
        <w:ind w:left="3960" w:hanging="360"/>
      </w:pPr>
      <w:rPr>
        <w:rFonts w:ascii="Wingdings" w:hAnsi="Wingdings" w:hint="default"/>
      </w:rPr>
    </w:lvl>
    <w:lvl w:ilvl="6" w:tplc="CE2600C8" w:tentative="1">
      <w:start w:val="1"/>
      <w:numFmt w:val="bullet"/>
      <w:lvlText w:val=""/>
      <w:lvlJc w:val="left"/>
      <w:pPr>
        <w:tabs>
          <w:tab w:val="num" w:pos="4680"/>
        </w:tabs>
        <w:ind w:left="4680" w:hanging="360"/>
      </w:pPr>
      <w:rPr>
        <w:rFonts w:ascii="Wingdings" w:hAnsi="Wingdings" w:hint="default"/>
      </w:rPr>
    </w:lvl>
    <w:lvl w:ilvl="7" w:tplc="71B6C968" w:tentative="1">
      <w:start w:val="1"/>
      <w:numFmt w:val="bullet"/>
      <w:lvlText w:val=""/>
      <w:lvlJc w:val="left"/>
      <w:pPr>
        <w:tabs>
          <w:tab w:val="num" w:pos="5400"/>
        </w:tabs>
        <w:ind w:left="5400" w:hanging="360"/>
      </w:pPr>
      <w:rPr>
        <w:rFonts w:ascii="Wingdings" w:hAnsi="Wingdings" w:hint="default"/>
      </w:rPr>
    </w:lvl>
    <w:lvl w:ilvl="8" w:tplc="31DAE4C6"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0587564"/>
    <w:multiLevelType w:val="hybridMultilevel"/>
    <w:tmpl w:val="67686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DC1C90"/>
    <w:multiLevelType w:val="hybridMultilevel"/>
    <w:tmpl w:val="DB8AD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D073D4"/>
    <w:multiLevelType w:val="hybridMultilevel"/>
    <w:tmpl w:val="352C4FF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EF29F6"/>
    <w:multiLevelType w:val="hybridMultilevel"/>
    <w:tmpl w:val="D8F022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387AEA"/>
    <w:multiLevelType w:val="hybridMultilevel"/>
    <w:tmpl w:val="5E8EFF9A"/>
    <w:lvl w:ilvl="0" w:tplc="08090001">
      <w:start w:val="1"/>
      <w:numFmt w:val="bullet"/>
      <w:lvlText w:val=""/>
      <w:lvlJc w:val="left"/>
      <w:pPr>
        <w:ind w:left="899" w:hanging="360"/>
      </w:pPr>
      <w:rPr>
        <w:rFonts w:ascii="Symbol" w:hAnsi="Symbol" w:hint="default"/>
      </w:rPr>
    </w:lvl>
    <w:lvl w:ilvl="1" w:tplc="08090003" w:tentative="1">
      <w:start w:val="1"/>
      <w:numFmt w:val="bullet"/>
      <w:lvlText w:val="o"/>
      <w:lvlJc w:val="left"/>
      <w:pPr>
        <w:ind w:left="1619" w:hanging="360"/>
      </w:pPr>
      <w:rPr>
        <w:rFonts w:ascii="Courier New" w:hAnsi="Courier New" w:cs="Courier New" w:hint="default"/>
      </w:rPr>
    </w:lvl>
    <w:lvl w:ilvl="2" w:tplc="08090005" w:tentative="1">
      <w:start w:val="1"/>
      <w:numFmt w:val="bullet"/>
      <w:lvlText w:val=""/>
      <w:lvlJc w:val="left"/>
      <w:pPr>
        <w:ind w:left="2339" w:hanging="360"/>
      </w:pPr>
      <w:rPr>
        <w:rFonts w:ascii="Wingdings" w:hAnsi="Wingdings" w:hint="default"/>
      </w:rPr>
    </w:lvl>
    <w:lvl w:ilvl="3" w:tplc="08090001" w:tentative="1">
      <w:start w:val="1"/>
      <w:numFmt w:val="bullet"/>
      <w:lvlText w:val=""/>
      <w:lvlJc w:val="left"/>
      <w:pPr>
        <w:ind w:left="3059" w:hanging="360"/>
      </w:pPr>
      <w:rPr>
        <w:rFonts w:ascii="Symbol" w:hAnsi="Symbol" w:hint="default"/>
      </w:rPr>
    </w:lvl>
    <w:lvl w:ilvl="4" w:tplc="08090003" w:tentative="1">
      <w:start w:val="1"/>
      <w:numFmt w:val="bullet"/>
      <w:lvlText w:val="o"/>
      <w:lvlJc w:val="left"/>
      <w:pPr>
        <w:ind w:left="3779" w:hanging="360"/>
      </w:pPr>
      <w:rPr>
        <w:rFonts w:ascii="Courier New" w:hAnsi="Courier New" w:cs="Courier New" w:hint="default"/>
      </w:rPr>
    </w:lvl>
    <w:lvl w:ilvl="5" w:tplc="08090005" w:tentative="1">
      <w:start w:val="1"/>
      <w:numFmt w:val="bullet"/>
      <w:lvlText w:val=""/>
      <w:lvlJc w:val="left"/>
      <w:pPr>
        <w:ind w:left="4499" w:hanging="360"/>
      </w:pPr>
      <w:rPr>
        <w:rFonts w:ascii="Wingdings" w:hAnsi="Wingdings" w:hint="default"/>
      </w:rPr>
    </w:lvl>
    <w:lvl w:ilvl="6" w:tplc="08090001" w:tentative="1">
      <w:start w:val="1"/>
      <w:numFmt w:val="bullet"/>
      <w:lvlText w:val=""/>
      <w:lvlJc w:val="left"/>
      <w:pPr>
        <w:ind w:left="5219" w:hanging="360"/>
      </w:pPr>
      <w:rPr>
        <w:rFonts w:ascii="Symbol" w:hAnsi="Symbol" w:hint="default"/>
      </w:rPr>
    </w:lvl>
    <w:lvl w:ilvl="7" w:tplc="08090003" w:tentative="1">
      <w:start w:val="1"/>
      <w:numFmt w:val="bullet"/>
      <w:lvlText w:val="o"/>
      <w:lvlJc w:val="left"/>
      <w:pPr>
        <w:ind w:left="5939" w:hanging="360"/>
      </w:pPr>
      <w:rPr>
        <w:rFonts w:ascii="Courier New" w:hAnsi="Courier New" w:cs="Courier New" w:hint="default"/>
      </w:rPr>
    </w:lvl>
    <w:lvl w:ilvl="8" w:tplc="08090005" w:tentative="1">
      <w:start w:val="1"/>
      <w:numFmt w:val="bullet"/>
      <w:lvlText w:val=""/>
      <w:lvlJc w:val="left"/>
      <w:pPr>
        <w:ind w:left="6659" w:hanging="360"/>
      </w:pPr>
      <w:rPr>
        <w:rFonts w:ascii="Wingdings" w:hAnsi="Wingdings" w:hint="default"/>
      </w:rPr>
    </w:lvl>
  </w:abstractNum>
  <w:abstractNum w:abstractNumId="7" w15:restartNumberingAfterBreak="0">
    <w:nsid w:val="57C97B7F"/>
    <w:multiLevelType w:val="hybridMultilevel"/>
    <w:tmpl w:val="FF285A6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544971"/>
    <w:multiLevelType w:val="hybridMultilevel"/>
    <w:tmpl w:val="6D2CBA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0F66AD"/>
    <w:multiLevelType w:val="hybridMultilevel"/>
    <w:tmpl w:val="E4BCB072"/>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59171EF6"/>
    <w:multiLevelType w:val="hybridMultilevel"/>
    <w:tmpl w:val="F7FAE6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2C2B23"/>
    <w:multiLevelType w:val="hybridMultilevel"/>
    <w:tmpl w:val="40B00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135403"/>
    <w:multiLevelType w:val="hybridMultilevel"/>
    <w:tmpl w:val="7EC00810"/>
    <w:lvl w:ilvl="0" w:tplc="0809000F">
      <w:start w:val="1"/>
      <w:numFmt w:val="decimal"/>
      <w:lvlText w:val="%1."/>
      <w:lvlJc w:val="left"/>
      <w:pPr>
        <w:ind w:left="1495" w:hanging="360"/>
      </w:p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13" w15:restartNumberingAfterBreak="0">
    <w:nsid w:val="71884043"/>
    <w:multiLevelType w:val="hybridMultilevel"/>
    <w:tmpl w:val="3FA6591A"/>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5"/>
  </w:num>
  <w:num w:numId="4">
    <w:abstractNumId w:val="0"/>
  </w:num>
  <w:num w:numId="5">
    <w:abstractNumId w:val="10"/>
  </w:num>
  <w:num w:numId="6">
    <w:abstractNumId w:val="8"/>
  </w:num>
  <w:num w:numId="7">
    <w:abstractNumId w:val="12"/>
  </w:num>
  <w:num w:numId="8">
    <w:abstractNumId w:val="4"/>
  </w:num>
  <w:num w:numId="9">
    <w:abstractNumId w:val="2"/>
  </w:num>
  <w:num w:numId="10">
    <w:abstractNumId w:val="13"/>
  </w:num>
  <w:num w:numId="11">
    <w:abstractNumId w:val="11"/>
  </w:num>
  <w:num w:numId="12">
    <w:abstractNumId w:val="6"/>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885"/>
    <w:rsid w:val="00000C1A"/>
    <w:rsid w:val="00051FDF"/>
    <w:rsid w:val="00052FDF"/>
    <w:rsid w:val="000724D5"/>
    <w:rsid w:val="00080B04"/>
    <w:rsid w:val="00095C6B"/>
    <w:rsid w:val="00095C84"/>
    <w:rsid w:val="000C3B6B"/>
    <w:rsid w:val="000C6918"/>
    <w:rsid w:val="000E0695"/>
    <w:rsid w:val="000E6E09"/>
    <w:rsid w:val="000F6670"/>
    <w:rsid w:val="00101EA0"/>
    <w:rsid w:val="001239F4"/>
    <w:rsid w:val="00160CC2"/>
    <w:rsid w:val="00181172"/>
    <w:rsid w:val="00184CFD"/>
    <w:rsid w:val="001A30C5"/>
    <w:rsid w:val="001B688A"/>
    <w:rsid w:val="001C50E9"/>
    <w:rsid w:val="001F416F"/>
    <w:rsid w:val="001F67CD"/>
    <w:rsid w:val="002003EA"/>
    <w:rsid w:val="00200652"/>
    <w:rsid w:val="00206EF5"/>
    <w:rsid w:val="0021122B"/>
    <w:rsid w:val="00230410"/>
    <w:rsid w:val="002351B9"/>
    <w:rsid w:val="00236120"/>
    <w:rsid w:val="00260485"/>
    <w:rsid w:val="00282D36"/>
    <w:rsid w:val="002866FD"/>
    <w:rsid w:val="002B515E"/>
    <w:rsid w:val="002B7281"/>
    <w:rsid w:val="002B7F62"/>
    <w:rsid w:val="002D476A"/>
    <w:rsid w:val="002D613B"/>
    <w:rsid w:val="002E0DEC"/>
    <w:rsid w:val="002E236E"/>
    <w:rsid w:val="002E4254"/>
    <w:rsid w:val="002F2477"/>
    <w:rsid w:val="00320255"/>
    <w:rsid w:val="003E715B"/>
    <w:rsid w:val="00417677"/>
    <w:rsid w:val="0045034C"/>
    <w:rsid w:val="004964B0"/>
    <w:rsid w:val="004A5FF2"/>
    <w:rsid w:val="004C2728"/>
    <w:rsid w:val="004D1BF8"/>
    <w:rsid w:val="004D4B01"/>
    <w:rsid w:val="004F1FA4"/>
    <w:rsid w:val="004F3B79"/>
    <w:rsid w:val="004F4A4C"/>
    <w:rsid w:val="005022B6"/>
    <w:rsid w:val="00565149"/>
    <w:rsid w:val="00586E54"/>
    <w:rsid w:val="00587B23"/>
    <w:rsid w:val="00593472"/>
    <w:rsid w:val="00594B25"/>
    <w:rsid w:val="00597E05"/>
    <w:rsid w:val="005C0229"/>
    <w:rsid w:val="005D7ACC"/>
    <w:rsid w:val="005E290A"/>
    <w:rsid w:val="0060728D"/>
    <w:rsid w:val="00611030"/>
    <w:rsid w:val="0063169C"/>
    <w:rsid w:val="006613B8"/>
    <w:rsid w:val="006813D0"/>
    <w:rsid w:val="006941E1"/>
    <w:rsid w:val="00697794"/>
    <w:rsid w:val="006A13A8"/>
    <w:rsid w:val="007060B9"/>
    <w:rsid w:val="00715C74"/>
    <w:rsid w:val="007339EE"/>
    <w:rsid w:val="00733DEF"/>
    <w:rsid w:val="0073406A"/>
    <w:rsid w:val="00754B85"/>
    <w:rsid w:val="0077039F"/>
    <w:rsid w:val="007D1273"/>
    <w:rsid w:val="007E5C95"/>
    <w:rsid w:val="007F3CF3"/>
    <w:rsid w:val="007F6315"/>
    <w:rsid w:val="008154ED"/>
    <w:rsid w:val="0082349B"/>
    <w:rsid w:val="008269FB"/>
    <w:rsid w:val="0083403D"/>
    <w:rsid w:val="00861F5E"/>
    <w:rsid w:val="00890287"/>
    <w:rsid w:val="008C7B42"/>
    <w:rsid w:val="008D4B93"/>
    <w:rsid w:val="008D4F8C"/>
    <w:rsid w:val="008D7E6A"/>
    <w:rsid w:val="009009C3"/>
    <w:rsid w:val="00915CA8"/>
    <w:rsid w:val="00936425"/>
    <w:rsid w:val="00946B18"/>
    <w:rsid w:val="00952F7B"/>
    <w:rsid w:val="00962071"/>
    <w:rsid w:val="009A0F25"/>
    <w:rsid w:val="009B3AD6"/>
    <w:rsid w:val="009C453C"/>
    <w:rsid w:val="009D39BD"/>
    <w:rsid w:val="009E5C0A"/>
    <w:rsid w:val="009F0CCC"/>
    <w:rsid w:val="00A20D4D"/>
    <w:rsid w:val="00A30BE0"/>
    <w:rsid w:val="00A409A7"/>
    <w:rsid w:val="00A55C80"/>
    <w:rsid w:val="00A85AEE"/>
    <w:rsid w:val="00AA40F1"/>
    <w:rsid w:val="00AC611C"/>
    <w:rsid w:val="00AE00F2"/>
    <w:rsid w:val="00AE0AEF"/>
    <w:rsid w:val="00AE3BFE"/>
    <w:rsid w:val="00B03F12"/>
    <w:rsid w:val="00B10795"/>
    <w:rsid w:val="00B33E12"/>
    <w:rsid w:val="00B53563"/>
    <w:rsid w:val="00B6596D"/>
    <w:rsid w:val="00B930E2"/>
    <w:rsid w:val="00BA2645"/>
    <w:rsid w:val="00BB6BA6"/>
    <w:rsid w:val="00BC539B"/>
    <w:rsid w:val="00C666B5"/>
    <w:rsid w:val="00C761BC"/>
    <w:rsid w:val="00C923F1"/>
    <w:rsid w:val="00CB16BC"/>
    <w:rsid w:val="00CD3957"/>
    <w:rsid w:val="00CD79EE"/>
    <w:rsid w:val="00D307BD"/>
    <w:rsid w:val="00D36A71"/>
    <w:rsid w:val="00D65830"/>
    <w:rsid w:val="00D66DB8"/>
    <w:rsid w:val="00D82940"/>
    <w:rsid w:val="00DA238D"/>
    <w:rsid w:val="00DB18EC"/>
    <w:rsid w:val="00DD3D2A"/>
    <w:rsid w:val="00DF6EE4"/>
    <w:rsid w:val="00E11454"/>
    <w:rsid w:val="00E45253"/>
    <w:rsid w:val="00E50D0B"/>
    <w:rsid w:val="00E72412"/>
    <w:rsid w:val="00E76DCE"/>
    <w:rsid w:val="00EA395B"/>
    <w:rsid w:val="00EB474A"/>
    <w:rsid w:val="00EC6BF6"/>
    <w:rsid w:val="00ED0143"/>
    <w:rsid w:val="00EF3422"/>
    <w:rsid w:val="00EF498A"/>
    <w:rsid w:val="00EF5885"/>
    <w:rsid w:val="00EF771D"/>
    <w:rsid w:val="00F10BC4"/>
    <w:rsid w:val="00F166D5"/>
    <w:rsid w:val="00F36523"/>
    <w:rsid w:val="00F70C0B"/>
    <w:rsid w:val="00F747C5"/>
    <w:rsid w:val="00F863BA"/>
    <w:rsid w:val="00FB1578"/>
    <w:rsid w:val="00FB2E69"/>
    <w:rsid w:val="00FB51F8"/>
    <w:rsid w:val="00FF3E62"/>
    <w:rsid w:val="00FF60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A1A1FA4"/>
  <w15:docId w15:val="{9A3264F2-3411-47DD-9165-AAB788DE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55C8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C453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C453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B1079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F588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F5885"/>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6072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728D"/>
  </w:style>
  <w:style w:type="paragraph" w:styleId="Footer">
    <w:name w:val="footer"/>
    <w:basedOn w:val="Normal"/>
    <w:link w:val="FooterChar"/>
    <w:uiPriority w:val="99"/>
    <w:unhideWhenUsed/>
    <w:rsid w:val="006072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728D"/>
  </w:style>
  <w:style w:type="paragraph" w:styleId="ListParagraph">
    <w:name w:val="List Paragraph"/>
    <w:basedOn w:val="Normal"/>
    <w:uiPriority w:val="34"/>
    <w:qFormat/>
    <w:rsid w:val="00FB1578"/>
    <w:pPr>
      <w:ind w:left="720"/>
      <w:contextualSpacing/>
    </w:pPr>
  </w:style>
  <w:style w:type="table" w:styleId="TableGrid">
    <w:name w:val="Table Grid"/>
    <w:basedOn w:val="TableNormal"/>
    <w:uiPriority w:val="59"/>
    <w:rsid w:val="00C92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C453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C453C"/>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0C3B6B"/>
    <w:rPr>
      <w:color w:val="0000FF" w:themeColor="hyperlink"/>
      <w:u w:val="single"/>
    </w:rPr>
  </w:style>
  <w:style w:type="character" w:customStyle="1" w:styleId="Heading1Char">
    <w:name w:val="Heading 1 Char"/>
    <w:basedOn w:val="DefaultParagraphFont"/>
    <w:link w:val="Heading1"/>
    <w:uiPriority w:val="9"/>
    <w:rsid w:val="00A55C80"/>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A55C80"/>
    <w:pPr>
      <w:spacing w:line="259" w:lineRule="auto"/>
      <w:outlineLvl w:val="9"/>
    </w:pPr>
    <w:rPr>
      <w:lang w:val="en-US"/>
    </w:rPr>
  </w:style>
  <w:style w:type="paragraph" w:styleId="TOC2">
    <w:name w:val="toc 2"/>
    <w:basedOn w:val="Normal"/>
    <w:next w:val="Normal"/>
    <w:autoRedefine/>
    <w:uiPriority w:val="39"/>
    <w:unhideWhenUsed/>
    <w:rsid w:val="00A55C80"/>
    <w:pPr>
      <w:spacing w:after="100"/>
      <w:ind w:left="220"/>
    </w:pPr>
  </w:style>
  <w:style w:type="paragraph" w:styleId="TOC3">
    <w:name w:val="toc 3"/>
    <w:basedOn w:val="Normal"/>
    <w:next w:val="Normal"/>
    <w:autoRedefine/>
    <w:uiPriority w:val="39"/>
    <w:unhideWhenUsed/>
    <w:rsid w:val="00A55C80"/>
    <w:pPr>
      <w:spacing w:after="100"/>
      <w:ind w:left="440"/>
    </w:pPr>
  </w:style>
  <w:style w:type="character" w:styleId="FollowedHyperlink">
    <w:name w:val="FollowedHyperlink"/>
    <w:basedOn w:val="DefaultParagraphFont"/>
    <w:uiPriority w:val="99"/>
    <w:semiHidden/>
    <w:unhideWhenUsed/>
    <w:rsid w:val="009009C3"/>
    <w:rPr>
      <w:color w:val="800080" w:themeColor="followedHyperlink"/>
      <w:u w:val="single"/>
    </w:rPr>
  </w:style>
  <w:style w:type="character" w:customStyle="1" w:styleId="Heading4Char">
    <w:name w:val="Heading 4 Char"/>
    <w:basedOn w:val="DefaultParagraphFont"/>
    <w:link w:val="Heading4"/>
    <w:uiPriority w:val="9"/>
    <w:rsid w:val="00B10795"/>
    <w:rPr>
      <w:rFonts w:asciiTheme="majorHAnsi" w:eastAsiaTheme="majorEastAsia" w:hAnsiTheme="majorHAnsi" w:cstheme="majorBidi"/>
      <w:i/>
      <w:iCs/>
      <w:color w:val="365F91" w:themeColor="accent1" w:themeShade="BF"/>
    </w:rPr>
  </w:style>
  <w:style w:type="paragraph" w:styleId="BalloonText">
    <w:name w:val="Balloon Text"/>
    <w:basedOn w:val="Normal"/>
    <w:link w:val="BalloonTextChar"/>
    <w:uiPriority w:val="99"/>
    <w:semiHidden/>
    <w:unhideWhenUsed/>
    <w:rsid w:val="00C666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6B5"/>
    <w:rPr>
      <w:rFonts w:ascii="Segoe UI" w:hAnsi="Segoe UI" w:cs="Segoe UI"/>
      <w:sz w:val="18"/>
      <w:szCs w:val="18"/>
    </w:rPr>
  </w:style>
  <w:style w:type="character" w:customStyle="1" w:styleId="UnresolvedMention">
    <w:name w:val="Unresolved Mention"/>
    <w:basedOn w:val="DefaultParagraphFont"/>
    <w:uiPriority w:val="99"/>
    <w:semiHidden/>
    <w:unhideWhenUsed/>
    <w:rsid w:val="001F416F"/>
    <w:rPr>
      <w:color w:val="605E5C"/>
      <w:shd w:val="clear" w:color="auto" w:fill="E1DFDD"/>
    </w:rPr>
  </w:style>
  <w:style w:type="paragraph" w:styleId="TOC1">
    <w:name w:val="toc 1"/>
    <w:basedOn w:val="Normal"/>
    <w:next w:val="Normal"/>
    <w:autoRedefine/>
    <w:uiPriority w:val="39"/>
    <w:unhideWhenUsed/>
    <w:rsid w:val="008154E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23796">
      <w:bodyDiv w:val="1"/>
      <w:marLeft w:val="0"/>
      <w:marRight w:val="0"/>
      <w:marTop w:val="0"/>
      <w:marBottom w:val="0"/>
      <w:divBdr>
        <w:top w:val="none" w:sz="0" w:space="0" w:color="auto"/>
        <w:left w:val="none" w:sz="0" w:space="0" w:color="auto"/>
        <w:bottom w:val="none" w:sz="0" w:space="0" w:color="auto"/>
        <w:right w:val="none" w:sz="0" w:space="0" w:color="auto"/>
      </w:divBdr>
    </w:div>
    <w:div w:id="197668289">
      <w:bodyDiv w:val="1"/>
      <w:marLeft w:val="0"/>
      <w:marRight w:val="0"/>
      <w:marTop w:val="0"/>
      <w:marBottom w:val="0"/>
      <w:divBdr>
        <w:top w:val="none" w:sz="0" w:space="0" w:color="auto"/>
        <w:left w:val="none" w:sz="0" w:space="0" w:color="auto"/>
        <w:bottom w:val="none" w:sz="0" w:space="0" w:color="auto"/>
        <w:right w:val="none" w:sz="0" w:space="0" w:color="auto"/>
      </w:divBdr>
    </w:div>
    <w:div w:id="374693863">
      <w:bodyDiv w:val="1"/>
      <w:marLeft w:val="0"/>
      <w:marRight w:val="0"/>
      <w:marTop w:val="0"/>
      <w:marBottom w:val="0"/>
      <w:divBdr>
        <w:top w:val="none" w:sz="0" w:space="0" w:color="auto"/>
        <w:left w:val="none" w:sz="0" w:space="0" w:color="auto"/>
        <w:bottom w:val="none" w:sz="0" w:space="0" w:color="auto"/>
        <w:right w:val="none" w:sz="0" w:space="0" w:color="auto"/>
      </w:divBdr>
    </w:div>
    <w:div w:id="393427244">
      <w:bodyDiv w:val="1"/>
      <w:marLeft w:val="0"/>
      <w:marRight w:val="0"/>
      <w:marTop w:val="0"/>
      <w:marBottom w:val="0"/>
      <w:divBdr>
        <w:top w:val="none" w:sz="0" w:space="0" w:color="auto"/>
        <w:left w:val="none" w:sz="0" w:space="0" w:color="auto"/>
        <w:bottom w:val="none" w:sz="0" w:space="0" w:color="auto"/>
        <w:right w:val="none" w:sz="0" w:space="0" w:color="auto"/>
      </w:divBdr>
    </w:div>
    <w:div w:id="474876990">
      <w:bodyDiv w:val="1"/>
      <w:marLeft w:val="0"/>
      <w:marRight w:val="0"/>
      <w:marTop w:val="0"/>
      <w:marBottom w:val="0"/>
      <w:divBdr>
        <w:top w:val="none" w:sz="0" w:space="0" w:color="auto"/>
        <w:left w:val="none" w:sz="0" w:space="0" w:color="auto"/>
        <w:bottom w:val="none" w:sz="0" w:space="0" w:color="auto"/>
        <w:right w:val="none" w:sz="0" w:space="0" w:color="auto"/>
      </w:divBdr>
      <w:divsChild>
        <w:div w:id="2078550823">
          <w:marLeft w:val="734"/>
          <w:marRight w:val="115"/>
          <w:marTop w:val="0"/>
          <w:marBottom w:val="0"/>
          <w:divBdr>
            <w:top w:val="none" w:sz="0" w:space="0" w:color="auto"/>
            <w:left w:val="none" w:sz="0" w:space="0" w:color="auto"/>
            <w:bottom w:val="none" w:sz="0" w:space="0" w:color="auto"/>
            <w:right w:val="none" w:sz="0" w:space="0" w:color="auto"/>
          </w:divBdr>
        </w:div>
        <w:div w:id="1387755145">
          <w:marLeft w:val="1354"/>
          <w:marRight w:val="115"/>
          <w:marTop w:val="0"/>
          <w:marBottom w:val="0"/>
          <w:divBdr>
            <w:top w:val="none" w:sz="0" w:space="0" w:color="auto"/>
            <w:left w:val="none" w:sz="0" w:space="0" w:color="auto"/>
            <w:bottom w:val="none" w:sz="0" w:space="0" w:color="auto"/>
            <w:right w:val="none" w:sz="0" w:space="0" w:color="auto"/>
          </w:divBdr>
        </w:div>
        <w:div w:id="2014532619">
          <w:marLeft w:val="734"/>
          <w:marRight w:val="115"/>
          <w:marTop w:val="0"/>
          <w:marBottom w:val="0"/>
          <w:divBdr>
            <w:top w:val="none" w:sz="0" w:space="0" w:color="auto"/>
            <w:left w:val="none" w:sz="0" w:space="0" w:color="auto"/>
            <w:bottom w:val="none" w:sz="0" w:space="0" w:color="auto"/>
            <w:right w:val="none" w:sz="0" w:space="0" w:color="auto"/>
          </w:divBdr>
        </w:div>
        <w:div w:id="388848698">
          <w:marLeft w:val="1354"/>
          <w:marRight w:val="115"/>
          <w:marTop w:val="0"/>
          <w:marBottom w:val="0"/>
          <w:divBdr>
            <w:top w:val="none" w:sz="0" w:space="0" w:color="auto"/>
            <w:left w:val="none" w:sz="0" w:space="0" w:color="auto"/>
            <w:bottom w:val="none" w:sz="0" w:space="0" w:color="auto"/>
            <w:right w:val="none" w:sz="0" w:space="0" w:color="auto"/>
          </w:divBdr>
        </w:div>
        <w:div w:id="1861166415">
          <w:marLeft w:val="734"/>
          <w:marRight w:val="115"/>
          <w:marTop w:val="0"/>
          <w:marBottom w:val="0"/>
          <w:divBdr>
            <w:top w:val="none" w:sz="0" w:space="0" w:color="auto"/>
            <w:left w:val="none" w:sz="0" w:space="0" w:color="auto"/>
            <w:bottom w:val="none" w:sz="0" w:space="0" w:color="auto"/>
            <w:right w:val="none" w:sz="0" w:space="0" w:color="auto"/>
          </w:divBdr>
        </w:div>
        <w:div w:id="1638609981">
          <w:marLeft w:val="1354"/>
          <w:marRight w:val="115"/>
          <w:marTop w:val="0"/>
          <w:marBottom w:val="0"/>
          <w:divBdr>
            <w:top w:val="none" w:sz="0" w:space="0" w:color="auto"/>
            <w:left w:val="none" w:sz="0" w:space="0" w:color="auto"/>
            <w:bottom w:val="none" w:sz="0" w:space="0" w:color="auto"/>
            <w:right w:val="none" w:sz="0" w:space="0" w:color="auto"/>
          </w:divBdr>
        </w:div>
      </w:divsChild>
    </w:div>
    <w:div w:id="577176973">
      <w:bodyDiv w:val="1"/>
      <w:marLeft w:val="0"/>
      <w:marRight w:val="0"/>
      <w:marTop w:val="0"/>
      <w:marBottom w:val="0"/>
      <w:divBdr>
        <w:top w:val="none" w:sz="0" w:space="0" w:color="auto"/>
        <w:left w:val="none" w:sz="0" w:space="0" w:color="auto"/>
        <w:bottom w:val="none" w:sz="0" w:space="0" w:color="auto"/>
        <w:right w:val="none" w:sz="0" w:space="0" w:color="auto"/>
      </w:divBdr>
    </w:div>
    <w:div w:id="203360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hyperlink" Target="mailto:ad@lpgs.bromley.sch.uk" TargetMode="External"/><Relationship Id="rId26" Type="http://schemas.openxmlformats.org/officeDocument/2006/relationships/hyperlink" Target="http://physicsnet.co.uk/a-level-physics-as-a2/" TargetMode="External"/><Relationship Id="rId39" Type="http://schemas.openxmlformats.org/officeDocument/2006/relationships/hyperlink" Target="http://nobelprize.org" TargetMode="External"/><Relationship Id="rId3" Type="http://schemas.openxmlformats.org/officeDocument/2006/relationships/styles" Target="styles.xml"/><Relationship Id="rId21" Type="http://schemas.openxmlformats.org/officeDocument/2006/relationships/hyperlink" Target="https://www.alevelphysicsonline.com/" TargetMode="External"/><Relationship Id="rId34" Type="http://schemas.openxmlformats.org/officeDocument/2006/relationships/hyperlink" Target="https://studywise.co.uk/a-level-revision/" TargetMode="External"/><Relationship Id="rId42" Type="http://schemas.openxmlformats.org/officeDocument/2006/relationships/hyperlink" Target="http://www.nhm.ac.uk"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yperlink" Target="mailto:hca@lpgs.bromley.sch.uk" TargetMode="External"/><Relationship Id="rId25" Type="http://schemas.openxmlformats.org/officeDocument/2006/relationships/hyperlink" Target="https://www.ocr.org.uk/qualifications/as-and-a-level/physicsa-h156-h556-from-2015/" TargetMode="External"/><Relationship Id="rId33" Type="http://schemas.openxmlformats.org/officeDocument/2006/relationships/hyperlink" Target="https://ocr.org.uk/qualifications/as-and-a-level/chemistry-ah032-h432-from-2015/" TargetMode="External"/><Relationship Id="rId38" Type="http://schemas.openxmlformats.org/officeDocument/2006/relationships/hyperlink" Target="http://www.dnai.org/a/index.htm"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g@lpgs.bromley.sch.uk" TargetMode="External"/><Relationship Id="rId20" Type="http://schemas.openxmlformats.org/officeDocument/2006/relationships/hyperlink" Target="mailto:cx@lpgs.bromley.sch.uk" TargetMode="External"/><Relationship Id="rId29" Type="http://schemas.openxmlformats.org/officeDocument/2006/relationships/hyperlink" Target="https://www.s-cool.co.uk/a-level/chemistry" TargetMode="External"/><Relationship Id="rId41" Type="http://schemas.openxmlformats.org/officeDocument/2006/relationships/hyperlink" Target="http://royalsociety.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hyperlink" Target="https://www.s-cool.co.uk/a-level/physics" TargetMode="External"/><Relationship Id="rId32" Type="http://schemas.openxmlformats.org/officeDocument/2006/relationships/hyperlink" Target="https://www.youtube.com" TargetMode="External"/><Relationship Id="rId37" Type="http://schemas.openxmlformats.org/officeDocument/2006/relationships/hyperlink" Target="http://www.uq.oz.au/nanoworld" TargetMode="External"/><Relationship Id="rId40" Type="http://schemas.openxmlformats.org/officeDocument/2006/relationships/hyperlink" Target="http://nature.com"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www.physicsandmathstutor.com/past-papers/a-levelphysics/" TargetMode="External"/><Relationship Id="rId28" Type="http://schemas.openxmlformats.org/officeDocument/2006/relationships/hyperlink" Target="https://en.wikibooks.org/wiki/OCR_A-Level_Physics" TargetMode="External"/><Relationship Id="rId36" Type="http://schemas.openxmlformats.org/officeDocument/2006/relationships/hyperlink" Target="http://www.accessexcellence.org/RC/VL/GG" TargetMode="External"/><Relationship Id="rId10" Type="http://schemas.openxmlformats.org/officeDocument/2006/relationships/diagramData" Target="diagrams/data1.xml"/><Relationship Id="rId19" Type="http://schemas.openxmlformats.org/officeDocument/2006/relationships/hyperlink" Target="mailto:gw@lpgs.bromley.sch.uk" TargetMode="External"/><Relationship Id="rId31" Type="http://schemas.openxmlformats.org/officeDocument/2006/relationships/hyperlink" Target="http://chemguide.co.uk" TargetMode="External"/><Relationship Id="rId44" Type="http://schemas.openxmlformats.org/officeDocument/2006/relationships/hyperlink" Target="http://www.bbc.co.uk/news/science_and_environment" TargetMode="External"/><Relationship Id="rId4" Type="http://schemas.openxmlformats.org/officeDocument/2006/relationships/settings" Target="settings.xml"/><Relationship Id="rId9" Type="http://schemas.openxmlformats.org/officeDocument/2006/relationships/hyperlink" Target="https://lpgs.fireflycloud.net/science/ks5-1/btec-applied-science/course-handbook" TargetMode="External"/><Relationship Id="rId14" Type="http://schemas.microsoft.com/office/2007/relationships/diagramDrawing" Target="diagrams/drawing1.xml"/><Relationship Id="rId22" Type="http://schemas.openxmlformats.org/officeDocument/2006/relationships/hyperlink" Target="https://isaacphysics.org/alevel" TargetMode="External"/><Relationship Id="rId27" Type="http://schemas.openxmlformats.org/officeDocument/2006/relationships/hyperlink" Target="http://alevelphysics.org.uk/" TargetMode="External"/><Relationship Id="rId30" Type="http://schemas.openxmlformats.org/officeDocument/2006/relationships/hyperlink" Target="https://www.rsc.org" TargetMode="External"/><Relationship Id="rId35" Type="http://schemas.openxmlformats.org/officeDocument/2006/relationships/hyperlink" Target="http://www.ibiblio.org/virtualcell/index.htm" TargetMode="External"/><Relationship Id="rId43" Type="http://schemas.openxmlformats.org/officeDocument/2006/relationships/hyperlink" Target="http://www.bmj.com" TargetMode="Externa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C391555-4526-4421-91E9-1C889D7E4D28}" type="doc">
      <dgm:prSet loTypeId="urn:microsoft.com/office/officeart/2008/layout/HorizontalMultiLevelHierarchy" loCatId="hierarchy" qsTypeId="urn:microsoft.com/office/officeart/2005/8/quickstyle/simple1" qsCatId="simple" csTypeId="urn:microsoft.com/office/officeart/2005/8/colors/accent1_1" csCatId="accent1" phldr="1"/>
      <dgm:spPr/>
      <dgm:t>
        <a:bodyPr/>
        <a:lstStyle/>
        <a:p>
          <a:endParaRPr lang="en-US"/>
        </a:p>
      </dgm:t>
    </dgm:pt>
    <dgm:pt modelId="{6153563F-F43C-467A-B037-B6280E4662C2}">
      <dgm:prSet phldrT="[Text]" custT="1"/>
      <dgm:spPr>
        <a:solidFill>
          <a:srgbClr val="002060"/>
        </a:solidFill>
        <a:ln>
          <a:noFill/>
        </a:ln>
      </dgm:spPr>
      <dgm:t>
        <a:bodyPr/>
        <a:lstStyle/>
        <a:p>
          <a:r>
            <a:rPr lang="en-US" sz="1800" dirty="0">
              <a:solidFill>
                <a:schemeClr val="bg1"/>
              </a:solidFill>
            </a:rPr>
            <a:t>BTEC Applied Science Level 3</a:t>
          </a:r>
        </a:p>
      </dgm:t>
    </dgm:pt>
    <dgm:pt modelId="{F5E93651-ED7A-4F47-8847-B43CA8301664}" type="parTrans" cxnId="{5E31F4A6-7882-4A77-B016-5FCAC044FC18}">
      <dgm:prSet/>
      <dgm:spPr/>
      <dgm:t>
        <a:bodyPr/>
        <a:lstStyle/>
        <a:p>
          <a:endParaRPr lang="en-US" sz="1600"/>
        </a:p>
      </dgm:t>
    </dgm:pt>
    <dgm:pt modelId="{34430CDC-E55A-459B-88B9-32A0FE427FB6}" type="sibTrans" cxnId="{5E31F4A6-7882-4A77-B016-5FCAC044FC18}">
      <dgm:prSet/>
      <dgm:spPr/>
      <dgm:t>
        <a:bodyPr/>
        <a:lstStyle/>
        <a:p>
          <a:endParaRPr lang="en-US" sz="1600"/>
        </a:p>
      </dgm:t>
    </dgm:pt>
    <dgm:pt modelId="{94FECC01-B296-4B28-8082-D41217F26FA1}">
      <dgm:prSet phldrT="[Text]" custT="1"/>
      <dgm:spPr>
        <a:solidFill>
          <a:schemeClr val="accent1">
            <a:lumMod val="75000"/>
          </a:schemeClr>
        </a:solidFill>
      </dgm:spPr>
      <dgm:t>
        <a:bodyPr/>
        <a:lstStyle/>
        <a:p>
          <a:r>
            <a:rPr lang="en-US" sz="1400" dirty="0">
              <a:solidFill>
                <a:schemeClr val="bg1"/>
              </a:solidFill>
            </a:rPr>
            <a:t>Extended Certificate</a:t>
          </a:r>
          <a:br>
            <a:rPr lang="en-US" sz="1400" dirty="0">
              <a:solidFill>
                <a:schemeClr val="bg1"/>
              </a:solidFill>
            </a:rPr>
          </a:br>
          <a:r>
            <a:rPr lang="en-US" sz="1400" dirty="0">
              <a:solidFill>
                <a:schemeClr val="bg1"/>
              </a:solidFill>
            </a:rPr>
            <a:t>(single award)</a:t>
          </a:r>
        </a:p>
      </dgm:t>
    </dgm:pt>
    <dgm:pt modelId="{BD1D202A-4A6C-4EF7-A4FF-BE8E32B30040}" type="parTrans" cxnId="{8D348552-96CD-45CD-90D2-A25F7E75E205}">
      <dgm:prSet custT="1"/>
      <dgm:spPr/>
      <dgm:t>
        <a:bodyPr/>
        <a:lstStyle/>
        <a:p>
          <a:endParaRPr lang="en-US" sz="400"/>
        </a:p>
      </dgm:t>
    </dgm:pt>
    <dgm:pt modelId="{DD517275-EAE5-47E1-A20E-A3C4C5D2E46C}" type="sibTrans" cxnId="{8D348552-96CD-45CD-90D2-A25F7E75E205}">
      <dgm:prSet/>
      <dgm:spPr/>
      <dgm:t>
        <a:bodyPr/>
        <a:lstStyle/>
        <a:p>
          <a:endParaRPr lang="en-US" sz="1600"/>
        </a:p>
      </dgm:t>
    </dgm:pt>
    <dgm:pt modelId="{FA7DB882-B1DF-4421-9114-09499BBF845A}">
      <dgm:prSet phldrT="[Text]" custT="1"/>
      <dgm:spPr>
        <a:solidFill>
          <a:schemeClr val="accent5">
            <a:lumMod val="50000"/>
          </a:schemeClr>
        </a:solidFill>
      </dgm:spPr>
      <dgm:t>
        <a:bodyPr/>
        <a:lstStyle/>
        <a:p>
          <a:r>
            <a:rPr lang="en-US" sz="1400" dirty="0">
              <a:solidFill>
                <a:schemeClr val="bg1"/>
              </a:solidFill>
            </a:rPr>
            <a:t>Diploma</a:t>
          </a:r>
          <a:br>
            <a:rPr lang="en-US" sz="1400" dirty="0">
              <a:solidFill>
                <a:schemeClr val="bg1"/>
              </a:solidFill>
            </a:rPr>
          </a:br>
          <a:r>
            <a:rPr lang="en-US" sz="1400" dirty="0">
              <a:solidFill>
                <a:schemeClr val="bg1"/>
              </a:solidFill>
            </a:rPr>
            <a:t>(double award)</a:t>
          </a:r>
        </a:p>
      </dgm:t>
    </dgm:pt>
    <dgm:pt modelId="{D298E726-E89F-4A94-9FBE-ACEB4FFFC522}" type="parTrans" cxnId="{8FD8DE3F-9E80-490D-A2C9-29CD8F8A2F12}">
      <dgm:prSet custT="1"/>
      <dgm:spPr/>
      <dgm:t>
        <a:bodyPr/>
        <a:lstStyle/>
        <a:p>
          <a:endParaRPr lang="en-US" sz="400"/>
        </a:p>
      </dgm:t>
    </dgm:pt>
    <dgm:pt modelId="{7F5CAB3F-9C61-4F8C-993C-126914E4AA07}" type="sibTrans" cxnId="{8FD8DE3F-9E80-490D-A2C9-29CD8F8A2F12}">
      <dgm:prSet/>
      <dgm:spPr/>
      <dgm:t>
        <a:bodyPr/>
        <a:lstStyle/>
        <a:p>
          <a:endParaRPr lang="en-US" sz="1600"/>
        </a:p>
      </dgm:t>
    </dgm:pt>
    <dgm:pt modelId="{6F09A131-D548-44FA-AD4E-3C696EC68CA9}">
      <dgm:prSet phldrT="[Text]" custT="1"/>
      <dgm:spPr>
        <a:solidFill>
          <a:schemeClr val="accent1">
            <a:lumMod val="60000"/>
            <a:lumOff val="40000"/>
          </a:schemeClr>
        </a:solidFill>
      </dgm:spPr>
      <dgm:t>
        <a:bodyPr/>
        <a:lstStyle/>
        <a:p>
          <a:r>
            <a:rPr lang="en-US" sz="1400" dirty="0"/>
            <a:t>Equivalent to </a:t>
          </a:r>
          <a:br>
            <a:rPr lang="en-US" sz="1400" dirty="0"/>
          </a:br>
          <a:r>
            <a:rPr lang="en-US" sz="1400" dirty="0"/>
            <a:t>1 A Level</a:t>
          </a:r>
        </a:p>
      </dgm:t>
    </dgm:pt>
    <dgm:pt modelId="{013B8A84-9DED-4CCD-AF96-EA70BF755754}" type="parTrans" cxnId="{44692FD7-A851-4074-9FA1-D4AD62B5775A}">
      <dgm:prSet custT="1"/>
      <dgm:spPr/>
      <dgm:t>
        <a:bodyPr/>
        <a:lstStyle/>
        <a:p>
          <a:endParaRPr lang="en-US" sz="400"/>
        </a:p>
      </dgm:t>
    </dgm:pt>
    <dgm:pt modelId="{0C394AFA-B7DF-40A6-9841-3E8030645B5C}" type="sibTrans" cxnId="{44692FD7-A851-4074-9FA1-D4AD62B5775A}">
      <dgm:prSet/>
      <dgm:spPr/>
      <dgm:t>
        <a:bodyPr/>
        <a:lstStyle/>
        <a:p>
          <a:endParaRPr lang="en-US" sz="1600"/>
        </a:p>
      </dgm:t>
    </dgm:pt>
    <dgm:pt modelId="{07E3DAAF-0CB6-44F8-BBF1-8BF4E528CF75}">
      <dgm:prSet phldrT="[Text]" custT="1"/>
      <dgm:spPr>
        <a:solidFill>
          <a:schemeClr val="accent5">
            <a:lumMod val="75000"/>
          </a:schemeClr>
        </a:solidFill>
      </dgm:spPr>
      <dgm:t>
        <a:bodyPr/>
        <a:lstStyle/>
        <a:p>
          <a:r>
            <a:rPr lang="en-US" sz="1400" dirty="0"/>
            <a:t>Equivalent to </a:t>
          </a:r>
          <a:br>
            <a:rPr lang="en-US" sz="1400" dirty="0"/>
          </a:br>
          <a:r>
            <a:rPr lang="en-US" sz="1400" dirty="0"/>
            <a:t>2 A Levels</a:t>
          </a:r>
        </a:p>
      </dgm:t>
    </dgm:pt>
    <dgm:pt modelId="{F3980EE5-52B1-468A-AD22-49E6BB5016C4}" type="parTrans" cxnId="{908BB093-C520-4126-8263-348014C3A039}">
      <dgm:prSet custT="1"/>
      <dgm:spPr/>
      <dgm:t>
        <a:bodyPr/>
        <a:lstStyle/>
        <a:p>
          <a:endParaRPr lang="en-US" sz="400"/>
        </a:p>
      </dgm:t>
    </dgm:pt>
    <dgm:pt modelId="{207DC860-F1CA-4E58-B0A4-A8BA6913774E}" type="sibTrans" cxnId="{908BB093-C520-4126-8263-348014C3A039}">
      <dgm:prSet/>
      <dgm:spPr/>
      <dgm:t>
        <a:bodyPr/>
        <a:lstStyle/>
        <a:p>
          <a:endParaRPr lang="en-US" sz="1600"/>
        </a:p>
      </dgm:t>
    </dgm:pt>
    <dgm:pt modelId="{C781C22A-6109-4934-9203-92AE7F91922A}">
      <dgm:prSet phldrT="[Text]" custT="1"/>
      <dgm:spPr>
        <a:solidFill>
          <a:schemeClr val="accent1">
            <a:lumMod val="40000"/>
            <a:lumOff val="60000"/>
          </a:schemeClr>
        </a:solidFill>
      </dgm:spPr>
      <dgm:t>
        <a:bodyPr/>
        <a:lstStyle/>
        <a:p>
          <a:r>
            <a:rPr lang="en-US" sz="1400" dirty="0"/>
            <a:t>4 Units</a:t>
          </a:r>
        </a:p>
      </dgm:t>
    </dgm:pt>
    <dgm:pt modelId="{DA1A8679-9D39-420B-A617-5DA8D5B8CF04}" type="parTrans" cxnId="{9ED6DDC1-2EB9-4416-8083-A8BCFBDBA3DE}">
      <dgm:prSet custT="1"/>
      <dgm:spPr/>
      <dgm:t>
        <a:bodyPr/>
        <a:lstStyle/>
        <a:p>
          <a:endParaRPr lang="en-US" sz="400"/>
        </a:p>
      </dgm:t>
    </dgm:pt>
    <dgm:pt modelId="{ED40E750-593A-464F-9B21-CD690232EAAF}" type="sibTrans" cxnId="{9ED6DDC1-2EB9-4416-8083-A8BCFBDBA3DE}">
      <dgm:prSet/>
      <dgm:spPr/>
      <dgm:t>
        <a:bodyPr/>
        <a:lstStyle/>
        <a:p>
          <a:endParaRPr lang="en-US" sz="1600"/>
        </a:p>
      </dgm:t>
    </dgm:pt>
    <dgm:pt modelId="{918E764A-A1C3-4981-93D0-3A915B037CF8}">
      <dgm:prSet phldrT="[Text]" custT="1"/>
      <dgm:spPr>
        <a:solidFill>
          <a:schemeClr val="accent5">
            <a:lumMod val="60000"/>
            <a:lumOff val="40000"/>
          </a:schemeClr>
        </a:solidFill>
      </dgm:spPr>
      <dgm:t>
        <a:bodyPr/>
        <a:lstStyle/>
        <a:p>
          <a:r>
            <a:rPr lang="en-US" sz="1400" dirty="0"/>
            <a:t>8 Units</a:t>
          </a:r>
        </a:p>
      </dgm:t>
    </dgm:pt>
    <dgm:pt modelId="{E6EE1E15-4257-44DA-AE0B-7695352D4C9F}" type="parTrans" cxnId="{80EB17AF-D24F-4582-802D-E4B40AD8320C}">
      <dgm:prSet custT="1"/>
      <dgm:spPr/>
      <dgm:t>
        <a:bodyPr/>
        <a:lstStyle/>
        <a:p>
          <a:endParaRPr lang="en-US" sz="400"/>
        </a:p>
      </dgm:t>
    </dgm:pt>
    <dgm:pt modelId="{09D8198D-D10D-4F91-B110-4C5FC7C91DD0}" type="sibTrans" cxnId="{80EB17AF-D24F-4582-802D-E4B40AD8320C}">
      <dgm:prSet/>
      <dgm:spPr/>
      <dgm:t>
        <a:bodyPr/>
        <a:lstStyle/>
        <a:p>
          <a:endParaRPr lang="en-US" sz="1600"/>
        </a:p>
      </dgm:t>
    </dgm:pt>
    <dgm:pt modelId="{430510CD-46F9-4D05-8E9F-7D8B9C6752C9}">
      <dgm:prSet phldrT="[Text]" custT="1"/>
      <dgm:spPr>
        <a:solidFill>
          <a:schemeClr val="accent5">
            <a:lumMod val="20000"/>
            <a:lumOff val="80000"/>
          </a:schemeClr>
        </a:solidFill>
      </dgm:spPr>
      <dgm:t>
        <a:bodyPr/>
        <a:lstStyle/>
        <a:p>
          <a:r>
            <a:rPr lang="en-US" sz="1400" dirty="0"/>
            <a:t>6 mandatory units</a:t>
          </a:r>
        </a:p>
      </dgm:t>
    </dgm:pt>
    <dgm:pt modelId="{4D23A975-EC55-45B6-850A-9BBC53CD99D7}" type="parTrans" cxnId="{70F23A73-14F4-4977-8D8C-11E0904B4E21}">
      <dgm:prSet custT="1"/>
      <dgm:spPr/>
      <dgm:t>
        <a:bodyPr/>
        <a:lstStyle/>
        <a:p>
          <a:endParaRPr lang="en-US" sz="400"/>
        </a:p>
      </dgm:t>
    </dgm:pt>
    <dgm:pt modelId="{29BCA20A-0A65-4974-AFC6-523ED58B175B}" type="sibTrans" cxnId="{70F23A73-14F4-4977-8D8C-11E0904B4E21}">
      <dgm:prSet/>
      <dgm:spPr/>
      <dgm:t>
        <a:bodyPr/>
        <a:lstStyle/>
        <a:p>
          <a:endParaRPr lang="en-US" sz="1600"/>
        </a:p>
      </dgm:t>
    </dgm:pt>
    <dgm:pt modelId="{CD97287D-0EA5-499D-A868-22F02CEC2F2A}">
      <dgm:prSet phldrT="[Text]" custT="1"/>
      <dgm:spPr>
        <a:solidFill>
          <a:schemeClr val="accent5">
            <a:lumMod val="20000"/>
            <a:lumOff val="80000"/>
          </a:schemeClr>
        </a:solidFill>
      </dgm:spPr>
      <dgm:t>
        <a:bodyPr/>
        <a:lstStyle/>
        <a:p>
          <a:r>
            <a:rPr lang="en-US" sz="1400" dirty="0"/>
            <a:t>2 options units</a:t>
          </a:r>
        </a:p>
      </dgm:t>
    </dgm:pt>
    <dgm:pt modelId="{6F5E5CB6-AB44-407B-9142-789BB18E14C5}" type="parTrans" cxnId="{5A8C1227-B57D-4FD8-A012-38158A99F511}">
      <dgm:prSet custT="1"/>
      <dgm:spPr/>
      <dgm:t>
        <a:bodyPr/>
        <a:lstStyle/>
        <a:p>
          <a:endParaRPr lang="en-US" sz="400"/>
        </a:p>
      </dgm:t>
    </dgm:pt>
    <dgm:pt modelId="{504373C0-F1F1-4644-AE77-5E269CE72164}" type="sibTrans" cxnId="{5A8C1227-B57D-4FD8-A012-38158A99F511}">
      <dgm:prSet/>
      <dgm:spPr/>
      <dgm:t>
        <a:bodyPr/>
        <a:lstStyle/>
        <a:p>
          <a:endParaRPr lang="en-US" sz="1600"/>
        </a:p>
      </dgm:t>
    </dgm:pt>
    <dgm:pt modelId="{254144CD-B527-4BBF-A867-E3A32C4B4C71}">
      <dgm:prSet phldrT="[Text]" custT="1"/>
      <dgm:spPr>
        <a:solidFill>
          <a:schemeClr val="accent1">
            <a:lumMod val="20000"/>
            <a:lumOff val="80000"/>
          </a:schemeClr>
        </a:solidFill>
      </dgm:spPr>
      <dgm:t>
        <a:bodyPr/>
        <a:lstStyle/>
        <a:p>
          <a:r>
            <a:rPr lang="en-US" sz="1400" dirty="0"/>
            <a:t>3 mandatory units</a:t>
          </a:r>
        </a:p>
      </dgm:t>
    </dgm:pt>
    <dgm:pt modelId="{E788E0C1-4374-4E35-AF04-17809F58AB53}" type="parTrans" cxnId="{22997875-4B80-43B9-B17E-57503C737C94}">
      <dgm:prSet custT="1"/>
      <dgm:spPr/>
      <dgm:t>
        <a:bodyPr/>
        <a:lstStyle/>
        <a:p>
          <a:endParaRPr lang="en-US" sz="400"/>
        </a:p>
      </dgm:t>
    </dgm:pt>
    <dgm:pt modelId="{571BAFA7-C36A-43B3-81B0-2D043BC67D7C}" type="sibTrans" cxnId="{22997875-4B80-43B9-B17E-57503C737C94}">
      <dgm:prSet/>
      <dgm:spPr/>
      <dgm:t>
        <a:bodyPr/>
        <a:lstStyle/>
        <a:p>
          <a:endParaRPr lang="en-US" sz="1600"/>
        </a:p>
      </dgm:t>
    </dgm:pt>
    <dgm:pt modelId="{82550850-2DB4-4799-83AF-07951FAB5F94}">
      <dgm:prSet phldrT="[Text]" custT="1"/>
      <dgm:spPr>
        <a:solidFill>
          <a:schemeClr val="accent1">
            <a:lumMod val="20000"/>
            <a:lumOff val="80000"/>
          </a:schemeClr>
        </a:solidFill>
      </dgm:spPr>
      <dgm:t>
        <a:bodyPr/>
        <a:lstStyle/>
        <a:p>
          <a:r>
            <a:rPr lang="en-US" sz="1400" dirty="0"/>
            <a:t>1 options unit</a:t>
          </a:r>
        </a:p>
      </dgm:t>
    </dgm:pt>
    <dgm:pt modelId="{E199AB7C-099F-458B-9B37-1DCD8B0C4402}" type="parTrans" cxnId="{C0BDD13D-75D1-4E01-B653-14313051C710}">
      <dgm:prSet custT="1"/>
      <dgm:spPr/>
      <dgm:t>
        <a:bodyPr/>
        <a:lstStyle/>
        <a:p>
          <a:endParaRPr lang="en-US" sz="400"/>
        </a:p>
      </dgm:t>
    </dgm:pt>
    <dgm:pt modelId="{E5685E2A-B8B2-448E-903B-0FC4F3D99BC5}" type="sibTrans" cxnId="{C0BDD13D-75D1-4E01-B653-14313051C710}">
      <dgm:prSet/>
      <dgm:spPr/>
      <dgm:t>
        <a:bodyPr/>
        <a:lstStyle/>
        <a:p>
          <a:endParaRPr lang="en-US" sz="1600"/>
        </a:p>
      </dgm:t>
    </dgm:pt>
    <dgm:pt modelId="{04443393-3ABB-4084-8F6A-6D7CB2EBDC07}" type="pres">
      <dgm:prSet presAssocID="{8C391555-4526-4421-91E9-1C889D7E4D28}" presName="Name0" presStyleCnt="0">
        <dgm:presLayoutVars>
          <dgm:chPref val="1"/>
          <dgm:dir/>
          <dgm:animOne val="branch"/>
          <dgm:animLvl val="lvl"/>
          <dgm:resizeHandles val="exact"/>
        </dgm:presLayoutVars>
      </dgm:prSet>
      <dgm:spPr/>
      <dgm:t>
        <a:bodyPr/>
        <a:lstStyle/>
        <a:p>
          <a:endParaRPr lang="en-US"/>
        </a:p>
      </dgm:t>
    </dgm:pt>
    <dgm:pt modelId="{8EEAE9FF-8C2F-4FC7-9AB1-6445343B6D2D}" type="pres">
      <dgm:prSet presAssocID="{6153563F-F43C-467A-B037-B6280E4662C2}" presName="root1" presStyleCnt="0"/>
      <dgm:spPr/>
      <dgm:t>
        <a:bodyPr/>
        <a:lstStyle/>
        <a:p>
          <a:endParaRPr lang="en-US"/>
        </a:p>
      </dgm:t>
    </dgm:pt>
    <dgm:pt modelId="{CD9D5095-D38B-4A58-A6A2-77DC51187F1C}" type="pres">
      <dgm:prSet presAssocID="{6153563F-F43C-467A-B037-B6280E4662C2}" presName="LevelOneTextNode" presStyleLbl="node0" presStyleIdx="0" presStyleCnt="1" custScaleY="168341">
        <dgm:presLayoutVars>
          <dgm:chPref val="3"/>
        </dgm:presLayoutVars>
      </dgm:prSet>
      <dgm:spPr/>
      <dgm:t>
        <a:bodyPr/>
        <a:lstStyle/>
        <a:p>
          <a:endParaRPr lang="en-US"/>
        </a:p>
      </dgm:t>
    </dgm:pt>
    <dgm:pt modelId="{35A34C8F-FC3D-4A14-9CA5-DC35AC33AC75}" type="pres">
      <dgm:prSet presAssocID="{6153563F-F43C-467A-B037-B6280E4662C2}" presName="level2hierChild" presStyleCnt="0"/>
      <dgm:spPr/>
      <dgm:t>
        <a:bodyPr/>
        <a:lstStyle/>
        <a:p>
          <a:endParaRPr lang="en-US"/>
        </a:p>
      </dgm:t>
    </dgm:pt>
    <dgm:pt modelId="{648A1AD5-43AF-41EB-80F4-505CB1745EE8}" type="pres">
      <dgm:prSet presAssocID="{BD1D202A-4A6C-4EF7-A4FF-BE8E32B30040}" presName="conn2-1" presStyleLbl="parChTrans1D2" presStyleIdx="0" presStyleCnt="2"/>
      <dgm:spPr/>
      <dgm:t>
        <a:bodyPr/>
        <a:lstStyle/>
        <a:p>
          <a:endParaRPr lang="en-US"/>
        </a:p>
      </dgm:t>
    </dgm:pt>
    <dgm:pt modelId="{E7669AB4-64CD-4829-9A62-8A0BFCD13325}" type="pres">
      <dgm:prSet presAssocID="{BD1D202A-4A6C-4EF7-A4FF-BE8E32B30040}" presName="connTx" presStyleLbl="parChTrans1D2" presStyleIdx="0" presStyleCnt="2"/>
      <dgm:spPr/>
      <dgm:t>
        <a:bodyPr/>
        <a:lstStyle/>
        <a:p>
          <a:endParaRPr lang="en-US"/>
        </a:p>
      </dgm:t>
    </dgm:pt>
    <dgm:pt modelId="{527D610D-5905-4E7B-82DC-7951C8510F0B}" type="pres">
      <dgm:prSet presAssocID="{94FECC01-B296-4B28-8082-D41217F26FA1}" presName="root2" presStyleCnt="0"/>
      <dgm:spPr/>
      <dgm:t>
        <a:bodyPr/>
        <a:lstStyle/>
        <a:p>
          <a:endParaRPr lang="en-US"/>
        </a:p>
      </dgm:t>
    </dgm:pt>
    <dgm:pt modelId="{C23C84CA-20BB-4059-B415-526AFA87DAE7}" type="pres">
      <dgm:prSet presAssocID="{94FECC01-B296-4B28-8082-D41217F26FA1}" presName="LevelTwoTextNode" presStyleLbl="node2" presStyleIdx="0" presStyleCnt="2" custScaleY="159657">
        <dgm:presLayoutVars>
          <dgm:chPref val="3"/>
        </dgm:presLayoutVars>
      </dgm:prSet>
      <dgm:spPr/>
      <dgm:t>
        <a:bodyPr/>
        <a:lstStyle/>
        <a:p>
          <a:endParaRPr lang="en-US"/>
        </a:p>
      </dgm:t>
    </dgm:pt>
    <dgm:pt modelId="{B0B473F9-8DCE-4DB7-9FF3-0704204C8D24}" type="pres">
      <dgm:prSet presAssocID="{94FECC01-B296-4B28-8082-D41217F26FA1}" presName="level3hierChild" presStyleCnt="0"/>
      <dgm:spPr/>
      <dgm:t>
        <a:bodyPr/>
        <a:lstStyle/>
        <a:p>
          <a:endParaRPr lang="en-US"/>
        </a:p>
      </dgm:t>
    </dgm:pt>
    <dgm:pt modelId="{B46C9EE6-0C98-4D02-9965-B356DCEE0B13}" type="pres">
      <dgm:prSet presAssocID="{013B8A84-9DED-4CCD-AF96-EA70BF755754}" presName="conn2-1" presStyleLbl="parChTrans1D3" presStyleIdx="0" presStyleCnt="2"/>
      <dgm:spPr/>
      <dgm:t>
        <a:bodyPr/>
        <a:lstStyle/>
        <a:p>
          <a:endParaRPr lang="en-US"/>
        </a:p>
      </dgm:t>
    </dgm:pt>
    <dgm:pt modelId="{C8510B48-E0FB-4DFC-8B7E-9B47AD9F1C8D}" type="pres">
      <dgm:prSet presAssocID="{013B8A84-9DED-4CCD-AF96-EA70BF755754}" presName="connTx" presStyleLbl="parChTrans1D3" presStyleIdx="0" presStyleCnt="2"/>
      <dgm:spPr/>
      <dgm:t>
        <a:bodyPr/>
        <a:lstStyle/>
        <a:p>
          <a:endParaRPr lang="en-US"/>
        </a:p>
      </dgm:t>
    </dgm:pt>
    <dgm:pt modelId="{A4FFF2DF-3E22-4DE8-9706-7897FA6E38E0}" type="pres">
      <dgm:prSet presAssocID="{6F09A131-D548-44FA-AD4E-3C696EC68CA9}" presName="root2" presStyleCnt="0"/>
      <dgm:spPr/>
      <dgm:t>
        <a:bodyPr/>
        <a:lstStyle/>
        <a:p>
          <a:endParaRPr lang="en-US"/>
        </a:p>
      </dgm:t>
    </dgm:pt>
    <dgm:pt modelId="{A008116A-B457-48E6-A191-E27CA3CC686A}" type="pres">
      <dgm:prSet presAssocID="{6F09A131-D548-44FA-AD4E-3C696EC68CA9}" presName="LevelTwoTextNode" presStyleLbl="node3" presStyleIdx="0" presStyleCnt="2" custScaleY="159657">
        <dgm:presLayoutVars>
          <dgm:chPref val="3"/>
        </dgm:presLayoutVars>
      </dgm:prSet>
      <dgm:spPr/>
      <dgm:t>
        <a:bodyPr/>
        <a:lstStyle/>
        <a:p>
          <a:endParaRPr lang="en-US"/>
        </a:p>
      </dgm:t>
    </dgm:pt>
    <dgm:pt modelId="{A381CC3A-1EB5-4725-9B34-2E59B70B9A1C}" type="pres">
      <dgm:prSet presAssocID="{6F09A131-D548-44FA-AD4E-3C696EC68CA9}" presName="level3hierChild" presStyleCnt="0"/>
      <dgm:spPr/>
      <dgm:t>
        <a:bodyPr/>
        <a:lstStyle/>
        <a:p>
          <a:endParaRPr lang="en-US"/>
        </a:p>
      </dgm:t>
    </dgm:pt>
    <dgm:pt modelId="{B4E185CF-5E6B-45AC-83AA-61A6A7FA715C}" type="pres">
      <dgm:prSet presAssocID="{DA1A8679-9D39-420B-A617-5DA8D5B8CF04}" presName="conn2-1" presStyleLbl="parChTrans1D4" presStyleIdx="0" presStyleCnt="6"/>
      <dgm:spPr/>
      <dgm:t>
        <a:bodyPr/>
        <a:lstStyle/>
        <a:p>
          <a:endParaRPr lang="en-US"/>
        </a:p>
      </dgm:t>
    </dgm:pt>
    <dgm:pt modelId="{D6B408E9-938A-41BC-BF50-09FC642FF5FB}" type="pres">
      <dgm:prSet presAssocID="{DA1A8679-9D39-420B-A617-5DA8D5B8CF04}" presName="connTx" presStyleLbl="parChTrans1D4" presStyleIdx="0" presStyleCnt="6"/>
      <dgm:spPr/>
      <dgm:t>
        <a:bodyPr/>
        <a:lstStyle/>
        <a:p>
          <a:endParaRPr lang="en-US"/>
        </a:p>
      </dgm:t>
    </dgm:pt>
    <dgm:pt modelId="{01D94B10-5370-4ABB-8D89-2029123A99F9}" type="pres">
      <dgm:prSet presAssocID="{C781C22A-6109-4934-9203-92AE7F91922A}" presName="root2" presStyleCnt="0"/>
      <dgm:spPr/>
      <dgm:t>
        <a:bodyPr/>
        <a:lstStyle/>
        <a:p>
          <a:endParaRPr lang="en-US"/>
        </a:p>
      </dgm:t>
    </dgm:pt>
    <dgm:pt modelId="{C3BB04AE-07F3-4AB7-8D75-064ECA5E9CD2}" type="pres">
      <dgm:prSet presAssocID="{C781C22A-6109-4934-9203-92AE7F91922A}" presName="LevelTwoTextNode" presStyleLbl="node4" presStyleIdx="0" presStyleCnt="6" custScaleY="159657">
        <dgm:presLayoutVars>
          <dgm:chPref val="3"/>
        </dgm:presLayoutVars>
      </dgm:prSet>
      <dgm:spPr/>
      <dgm:t>
        <a:bodyPr/>
        <a:lstStyle/>
        <a:p>
          <a:endParaRPr lang="en-US"/>
        </a:p>
      </dgm:t>
    </dgm:pt>
    <dgm:pt modelId="{6D32BF35-624C-4545-BD35-F4258BC6A913}" type="pres">
      <dgm:prSet presAssocID="{C781C22A-6109-4934-9203-92AE7F91922A}" presName="level3hierChild" presStyleCnt="0"/>
      <dgm:spPr/>
      <dgm:t>
        <a:bodyPr/>
        <a:lstStyle/>
        <a:p>
          <a:endParaRPr lang="en-US"/>
        </a:p>
      </dgm:t>
    </dgm:pt>
    <dgm:pt modelId="{B3DD3363-56B4-4EE4-AC4E-E9C152AE1756}" type="pres">
      <dgm:prSet presAssocID="{E788E0C1-4374-4E35-AF04-17809F58AB53}" presName="conn2-1" presStyleLbl="parChTrans1D4" presStyleIdx="1" presStyleCnt="6"/>
      <dgm:spPr/>
      <dgm:t>
        <a:bodyPr/>
        <a:lstStyle/>
        <a:p>
          <a:endParaRPr lang="en-US"/>
        </a:p>
      </dgm:t>
    </dgm:pt>
    <dgm:pt modelId="{A47BF232-20F5-4484-B832-DC61E1F20747}" type="pres">
      <dgm:prSet presAssocID="{E788E0C1-4374-4E35-AF04-17809F58AB53}" presName="connTx" presStyleLbl="parChTrans1D4" presStyleIdx="1" presStyleCnt="6"/>
      <dgm:spPr/>
      <dgm:t>
        <a:bodyPr/>
        <a:lstStyle/>
        <a:p>
          <a:endParaRPr lang="en-US"/>
        </a:p>
      </dgm:t>
    </dgm:pt>
    <dgm:pt modelId="{73E8227D-0DE9-44DE-B4DB-42A475C60932}" type="pres">
      <dgm:prSet presAssocID="{254144CD-B527-4BBF-A867-E3A32C4B4C71}" presName="root2" presStyleCnt="0"/>
      <dgm:spPr/>
      <dgm:t>
        <a:bodyPr/>
        <a:lstStyle/>
        <a:p>
          <a:endParaRPr lang="en-US"/>
        </a:p>
      </dgm:t>
    </dgm:pt>
    <dgm:pt modelId="{F8304EDF-B086-4B51-B610-673B84B4DC3F}" type="pres">
      <dgm:prSet presAssocID="{254144CD-B527-4BBF-A867-E3A32C4B4C71}" presName="LevelTwoTextNode" presStyleLbl="node4" presStyleIdx="1" presStyleCnt="6" custScaleY="159657">
        <dgm:presLayoutVars>
          <dgm:chPref val="3"/>
        </dgm:presLayoutVars>
      </dgm:prSet>
      <dgm:spPr/>
      <dgm:t>
        <a:bodyPr/>
        <a:lstStyle/>
        <a:p>
          <a:endParaRPr lang="en-US"/>
        </a:p>
      </dgm:t>
    </dgm:pt>
    <dgm:pt modelId="{7C8A4B90-A855-4F8E-A7D6-C81BB29E2E0F}" type="pres">
      <dgm:prSet presAssocID="{254144CD-B527-4BBF-A867-E3A32C4B4C71}" presName="level3hierChild" presStyleCnt="0"/>
      <dgm:spPr/>
      <dgm:t>
        <a:bodyPr/>
        <a:lstStyle/>
        <a:p>
          <a:endParaRPr lang="en-US"/>
        </a:p>
      </dgm:t>
    </dgm:pt>
    <dgm:pt modelId="{1B3C93DD-3AEA-4262-B2FD-06F67A69A0EF}" type="pres">
      <dgm:prSet presAssocID="{E199AB7C-099F-458B-9B37-1DCD8B0C4402}" presName="conn2-1" presStyleLbl="parChTrans1D4" presStyleIdx="2" presStyleCnt="6"/>
      <dgm:spPr/>
      <dgm:t>
        <a:bodyPr/>
        <a:lstStyle/>
        <a:p>
          <a:endParaRPr lang="en-US"/>
        </a:p>
      </dgm:t>
    </dgm:pt>
    <dgm:pt modelId="{9B7D76A4-C4ED-4CE1-903B-EC53478512E7}" type="pres">
      <dgm:prSet presAssocID="{E199AB7C-099F-458B-9B37-1DCD8B0C4402}" presName="connTx" presStyleLbl="parChTrans1D4" presStyleIdx="2" presStyleCnt="6"/>
      <dgm:spPr/>
      <dgm:t>
        <a:bodyPr/>
        <a:lstStyle/>
        <a:p>
          <a:endParaRPr lang="en-US"/>
        </a:p>
      </dgm:t>
    </dgm:pt>
    <dgm:pt modelId="{3459BF26-A405-40BF-A079-7A0C58829847}" type="pres">
      <dgm:prSet presAssocID="{82550850-2DB4-4799-83AF-07951FAB5F94}" presName="root2" presStyleCnt="0"/>
      <dgm:spPr/>
      <dgm:t>
        <a:bodyPr/>
        <a:lstStyle/>
        <a:p>
          <a:endParaRPr lang="en-US"/>
        </a:p>
      </dgm:t>
    </dgm:pt>
    <dgm:pt modelId="{991E2BFF-F44E-4C52-98F3-9E1065513509}" type="pres">
      <dgm:prSet presAssocID="{82550850-2DB4-4799-83AF-07951FAB5F94}" presName="LevelTwoTextNode" presStyleLbl="node4" presStyleIdx="2" presStyleCnt="6" custScaleY="159657">
        <dgm:presLayoutVars>
          <dgm:chPref val="3"/>
        </dgm:presLayoutVars>
      </dgm:prSet>
      <dgm:spPr/>
      <dgm:t>
        <a:bodyPr/>
        <a:lstStyle/>
        <a:p>
          <a:endParaRPr lang="en-US"/>
        </a:p>
      </dgm:t>
    </dgm:pt>
    <dgm:pt modelId="{6C732244-3D95-43E9-8A2D-669DD422D4CE}" type="pres">
      <dgm:prSet presAssocID="{82550850-2DB4-4799-83AF-07951FAB5F94}" presName="level3hierChild" presStyleCnt="0"/>
      <dgm:spPr/>
      <dgm:t>
        <a:bodyPr/>
        <a:lstStyle/>
        <a:p>
          <a:endParaRPr lang="en-US"/>
        </a:p>
      </dgm:t>
    </dgm:pt>
    <dgm:pt modelId="{784FCA1C-7F57-4D12-B277-4ACFCF1440E7}" type="pres">
      <dgm:prSet presAssocID="{D298E726-E89F-4A94-9FBE-ACEB4FFFC522}" presName="conn2-1" presStyleLbl="parChTrans1D2" presStyleIdx="1" presStyleCnt="2"/>
      <dgm:spPr/>
      <dgm:t>
        <a:bodyPr/>
        <a:lstStyle/>
        <a:p>
          <a:endParaRPr lang="en-US"/>
        </a:p>
      </dgm:t>
    </dgm:pt>
    <dgm:pt modelId="{F9DE12C9-CAE6-4707-9E6C-924352985ECC}" type="pres">
      <dgm:prSet presAssocID="{D298E726-E89F-4A94-9FBE-ACEB4FFFC522}" presName="connTx" presStyleLbl="parChTrans1D2" presStyleIdx="1" presStyleCnt="2"/>
      <dgm:spPr/>
      <dgm:t>
        <a:bodyPr/>
        <a:lstStyle/>
        <a:p>
          <a:endParaRPr lang="en-US"/>
        </a:p>
      </dgm:t>
    </dgm:pt>
    <dgm:pt modelId="{6F3B87DB-0ABA-484A-970D-CE234CAD839F}" type="pres">
      <dgm:prSet presAssocID="{FA7DB882-B1DF-4421-9114-09499BBF845A}" presName="root2" presStyleCnt="0"/>
      <dgm:spPr/>
      <dgm:t>
        <a:bodyPr/>
        <a:lstStyle/>
        <a:p>
          <a:endParaRPr lang="en-US"/>
        </a:p>
      </dgm:t>
    </dgm:pt>
    <dgm:pt modelId="{40CF149E-437E-4DB6-BC50-A2D98433FF28}" type="pres">
      <dgm:prSet presAssocID="{FA7DB882-B1DF-4421-9114-09499BBF845A}" presName="LevelTwoTextNode" presStyleLbl="node2" presStyleIdx="1" presStyleCnt="2" custScaleY="159657">
        <dgm:presLayoutVars>
          <dgm:chPref val="3"/>
        </dgm:presLayoutVars>
      </dgm:prSet>
      <dgm:spPr/>
      <dgm:t>
        <a:bodyPr/>
        <a:lstStyle/>
        <a:p>
          <a:endParaRPr lang="en-US"/>
        </a:p>
      </dgm:t>
    </dgm:pt>
    <dgm:pt modelId="{030C4B50-A96E-4C15-97B7-1CC861FECE49}" type="pres">
      <dgm:prSet presAssocID="{FA7DB882-B1DF-4421-9114-09499BBF845A}" presName="level3hierChild" presStyleCnt="0"/>
      <dgm:spPr/>
      <dgm:t>
        <a:bodyPr/>
        <a:lstStyle/>
        <a:p>
          <a:endParaRPr lang="en-US"/>
        </a:p>
      </dgm:t>
    </dgm:pt>
    <dgm:pt modelId="{C3E46045-42A0-44B9-8E55-B706BEA32DCA}" type="pres">
      <dgm:prSet presAssocID="{F3980EE5-52B1-468A-AD22-49E6BB5016C4}" presName="conn2-1" presStyleLbl="parChTrans1D3" presStyleIdx="1" presStyleCnt="2"/>
      <dgm:spPr/>
      <dgm:t>
        <a:bodyPr/>
        <a:lstStyle/>
        <a:p>
          <a:endParaRPr lang="en-US"/>
        </a:p>
      </dgm:t>
    </dgm:pt>
    <dgm:pt modelId="{BC4AD918-CBB8-47D9-A071-B3C5BA304D6B}" type="pres">
      <dgm:prSet presAssocID="{F3980EE5-52B1-468A-AD22-49E6BB5016C4}" presName="connTx" presStyleLbl="parChTrans1D3" presStyleIdx="1" presStyleCnt="2"/>
      <dgm:spPr/>
      <dgm:t>
        <a:bodyPr/>
        <a:lstStyle/>
        <a:p>
          <a:endParaRPr lang="en-US"/>
        </a:p>
      </dgm:t>
    </dgm:pt>
    <dgm:pt modelId="{EEF12380-237D-496B-849B-04E6E5104E23}" type="pres">
      <dgm:prSet presAssocID="{07E3DAAF-0CB6-44F8-BBF1-8BF4E528CF75}" presName="root2" presStyleCnt="0"/>
      <dgm:spPr/>
      <dgm:t>
        <a:bodyPr/>
        <a:lstStyle/>
        <a:p>
          <a:endParaRPr lang="en-US"/>
        </a:p>
      </dgm:t>
    </dgm:pt>
    <dgm:pt modelId="{79F6E36F-EC5D-42C8-AA0F-773F7BAEA610}" type="pres">
      <dgm:prSet presAssocID="{07E3DAAF-0CB6-44F8-BBF1-8BF4E528CF75}" presName="LevelTwoTextNode" presStyleLbl="node3" presStyleIdx="1" presStyleCnt="2" custScaleY="159657">
        <dgm:presLayoutVars>
          <dgm:chPref val="3"/>
        </dgm:presLayoutVars>
      </dgm:prSet>
      <dgm:spPr/>
      <dgm:t>
        <a:bodyPr/>
        <a:lstStyle/>
        <a:p>
          <a:endParaRPr lang="en-US"/>
        </a:p>
      </dgm:t>
    </dgm:pt>
    <dgm:pt modelId="{4359AB0B-93FB-473A-8FFA-8AC90C142CB3}" type="pres">
      <dgm:prSet presAssocID="{07E3DAAF-0CB6-44F8-BBF1-8BF4E528CF75}" presName="level3hierChild" presStyleCnt="0"/>
      <dgm:spPr/>
      <dgm:t>
        <a:bodyPr/>
        <a:lstStyle/>
        <a:p>
          <a:endParaRPr lang="en-US"/>
        </a:p>
      </dgm:t>
    </dgm:pt>
    <dgm:pt modelId="{49412F4F-1442-46AC-8BB1-61A81C95FAC3}" type="pres">
      <dgm:prSet presAssocID="{E6EE1E15-4257-44DA-AE0B-7695352D4C9F}" presName="conn2-1" presStyleLbl="parChTrans1D4" presStyleIdx="3" presStyleCnt="6"/>
      <dgm:spPr/>
      <dgm:t>
        <a:bodyPr/>
        <a:lstStyle/>
        <a:p>
          <a:endParaRPr lang="en-US"/>
        </a:p>
      </dgm:t>
    </dgm:pt>
    <dgm:pt modelId="{9E7C41F0-3ED4-445E-9313-ECF67306C5C5}" type="pres">
      <dgm:prSet presAssocID="{E6EE1E15-4257-44DA-AE0B-7695352D4C9F}" presName="connTx" presStyleLbl="parChTrans1D4" presStyleIdx="3" presStyleCnt="6"/>
      <dgm:spPr/>
      <dgm:t>
        <a:bodyPr/>
        <a:lstStyle/>
        <a:p>
          <a:endParaRPr lang="en-US"/>
        </a:p>
      </dgm:t>
    </dgm:pt>
    <dgm:pt modelId="{38127FA2-262D-490D-AFF7-DF2B917678E4}" type="pres">
      <dgm:prSet presAssocID="{918E764A-A1C3-4981-93D0-3A915B037CF8}" presName="root2" presStyleCnt="0"/>
      <dgm:spPr/>
      <dgm:t>
        <a:bodyPr/>
        <a:lstStyle/>
        <a:p>
          <a:endParaRPr lang="en-US"/>
        </a:p>
      </dgm:t>
    </dgm:pt>
    <dgm:pt modelId="{004C2478-958A-42EE-8C44-CEB64261F908}" type="pres">
      <dgm:prSet presAssocID="{918E764A-A1C3-4981-93D0-3A915B037CF8}" presName="LevelTwoTextNode" presStyleLbl="node4" presStyleIdx="3" presStyleCnt="6" custScaleY="159657">
        <dgm:presLayoutVars>
          <dgm:chPref val="3"/>
        </dgm:presLayoutVars>
      </dgm:prSet>
      <dgm:spPr/>
      <dgm:t>
        <a:bodyPr/>
        <a:lstStyle/>
        <a:p>
          <a:endParaRPr lang="en-US"/>
        </a:p>
      </dgm:t>
    </dgm:pt>
    <dgm:pt modelId="{D6D8C1F1-69E8-46C2-A79C-FE45174DD905}" type="pres">
      <dgm:prSet presAssocID="{918E764A-A1C3-4981-93D0-3A915B037CF8}" presName="level3hierChild" presStyleCnt="0"/>
      <dgm:spPr/>
      <dgm:t>
        <a:bodyPr/>
        <a:lstStyle/>
        <a:p>
          <a:endParaRPr lang="en-US"/>
        </a:p>
      </dgm:t>
    </dgm:pt>
    <dgm:pt modelId="{F089259B-ED46-4B24-B306-271EAAE30EA5}" type="pres">
      <dgm:prSet presAssocID="{4D23A975-EC55-45B6-850A-9BBC53CD99D7}" presName="conn2-1" presStyleLbl="parChTrans1D4" presStyleIdx="4" presStyleCnt="6"/>
      <dgm:spPr/>
      <dgm:t>
        <a:bodyPr/>
        <a:lstStyle/>
        <a:p>
          <a:endParaRPr lang="en-US"/>
        </a:p>
      </dgm:t>
    </dgm:pt>
    <dgm:pt modelId="{DA5B2BDC-3D12-44E3-B473-D0682F2A14DD}" type="pres">
      <dgm:prSet presAssocID="{4D23A975-EC55-45B6-850A-9BBC53CD99D7}" presName="connTx" presStyleLbl="parChTrans1D4" presStyleIdx="4" presStyleCnt="6"/>
      <dgm:spPr/>
      <dgm:t>
        <a:bodyPr/>
        <a:lstStyle/>
        <a:p>
          <a:endParaRPr lang="en-US"/>
        </a:p>
      </dgm:t>
    </dgm:pt>
    <dgm:pt modelId="{225FD213-6790-49F3-B4A6-4EC478290E01}" type="pres">
      <dgm:prSet presAssocID="{430510CD-46F9-4D05-8E9F-7D8B9C6752C9}" presName="root2" presStyleCnt="0"/>
      <dgm:spPr/>
      <dgm:t>
        <a:bodyPr/>
        <a:lstStyle/>
        <a:p>
          <a:endParaRPr lang="en-US"/>
        </a:p>
      </dgm:t>
    </dgm:pt>
    <dgm:pt modelId="{3BC4F5FC-5847-447E-9249-EED79005C566}" type="pres">
      <dgm:prSet presAssocID="{430510CD-46F9-4D05-8E9F-7D8B9C6752C9}" presName="LevelTwoTextNode" presStyleLbl="node4" presStyleIdx="4" presStyleCnt="6" custScaleY="159657">
        <dgm:presLayoutVars>
          <dgm:chPref val="3"/>
        </dgm:presLayoutVars>
      </dgm:prSet>
      <dgm:spPr/>
      <dgm:t>
        <a:bodyPr/>
        <a:lstStyle/>
        <a:p>
          <a:endParaRPr lang="en-US"/>
        </a:p>
      </dgm:t>
    </dgm:pt>
    <dgm:pt modelId="{AB73BA01-45DC-40E3-988D-1A1B0FD8F468}" type="pres">
      <dgm:prSet presAssocID="{430510CD-46F9-4D05-8E9F-7D8B9C6752C9}" presName="level3hierChild" presStyleCnt="0"/>
      <dgm:spPr/>
      <dgm:t>
        <a:bodyPr/>
        <a:lstStyle/>
        <a:p>
          <a:endParaRPr lang="en-US"/>
        </a:p>
      </dgm:t>
    </dgm:pt>
    <dgm:pt modelId="{C8EBC4CB-5A36-4AE7-A03A-5F4E6F39049A}" type="pres">
      <dgm:prSet presAssocID="{6F5E5CB6-AB44-407B-9142-789BB18E14C5}" presName="conn2-1" presStyleLbl="parChTrans1D4" presStyleIdx="5" presStyleCnt="6"/>
      <dgm:spPr/>
      <dgm:t>
        <a:bodyPr/>
        <a:lstStyle/>
        <a:p>
          <a:endParaRPr lang="en-US"/>
        </a:p>
      </dgm:t>
    </dgm:pt>
    <dgm:pt modelId="{9D86E6DD-5112-4304-817F-362FC33EC734}" type="pres">
      <dgm:prSet presAssocID="{6F5E5CB6-AB44-407B-9142-789BB18E14C5}" presName="connTx" presStyleLbl="parChTrans1D4" presStyleIdx="5" presStyleCnt="6"/>
      <dgm:spPr/>
      <dgm:t>
        <a:bodyPr/>
        <a:lstStyle/>
        <a:p>
          <a:endParaRPr lang="en-US"/>
        </a:p>
      </dgm:t>
    </dgm:pt>
    <dgm:pt modelId="{D4DF188F-37EB-4871-BD99-3A5393CD790D}" type="pres">
      <dgm:prSet presAssocID="{CD97287D-0EA5-499D-A868-22F02CEC2F2A}" presName="root2" presStyleCnt="0"/>
      <dgm:spPr/>
      <dgm:t>
        <a:bodyPr/>
        <a:lstStyle/>
        <a:p>
          <a:endParaRPr lang="en-US"/>
        </a:p>
      </dgm:t>
    </dgm:pt>
    <dgm:pt modelId="{8B520AF7-401C-4DDE-93DC-00C27738D10D}" type="pres">
      <dgm:prSet presAssocID="{CD97287D-0EA5-499D-A868-22F02CEC2F2A}" presName="LevelTwoTextNode" presStyleLbl="node4" presStyleIdx="5" presStyleCnt="6" custScaleY="159657">
        <dgm:presLayoutVars>
          <dgm:chPref val="3"/>
        </dgm:presLayoutVars>
      </dgm:prSet>
      <dgm:spPr/>
      <dgm:t>
        <a:bodyPr/>
        <a:lstStyle/>
        <a:p>
          <a:endParaRPr lang="en-US"/>
        </a:p>
      </dgm:t>
    </dgm:pt>
    <dgm:pt modelId="{BAB1B56C-A42E-4F9A-9A99-145D07E727CD}" type="pres">
      <dgm:prSet presAssocID="{CD97287D-0EA5-499D-A868-22F02CEC2F2A}" presName="level3hierChild" presStyleCnt="0"/>
      <dgm:spPr/>
      <dgm:t>
        <a:bodyPr/>
        <a:lstStyle/>
        <a:p>
          <a:endParaRPr lang="en-US"/>
        </a:p>
      </dgm:t>
    </dgm:pt>
  </dgm:ptLst>
  <dgm:cxnLst>
    <dgm:cxn modelId="{DFFF42F3-7D7A-41A6-9F24-045C7CA142B0}" type="presOf" srcId="{6F09A131-D548-44FA-AD4E-3C696EC68CA9}" destId="{A008116A-B457-48E6-A191-E27CA3CC686A}" srcOrd="0" destOrd="0" presId="urn:microsoft.com/office/officeart/2008/layout/HorizontalMultiLevelHierarchy"/>
    <dgm:cxn modelId="{B23AE382-C91C-4DBA-B44A-1DBE17A56D56}" type="presOf" srcId="{DA1A8679-9D39-420B-A617-5DA8D5B8CF04}" destId="{B4E185CF-5E6B-45AC-83AA-61A6A7FA715C}" srcOrd="0" destOrd="0" presId="urn:microsoft.com/office/officeart/2008/layout/HorizontalMultiLevelHierarchy"/>
    <dgm:cxn modelId="{70F23A73-14F4-4977-8D8C-11E0904B4E21}" srcId="{918E764A-A1C3-4981-93D0-3A915B037CF8}" destId="{430510CD-46F9-4D05-8E9F-7D8B9C6752C9}" srcOrd="0" destOrd="0" parTransId="{4D23A975-EC55-45B6-850A-9BBC53CD99D7}" sibTransId="{29BCA20A-0A65-4974-AFC6-523ED58B175B}"/>
    <dgm:cxn modelId="{44692FD7-A851-4074-9FA1-D4AD62B5775A}" srcId="{94FECC01-B296-4B28-8082-D41217F26FA1}" destId="{6F09A131-D548-44FA-AD4E-3C696EC68CA9}" srcOrd="0" destOrd="0" parTransId="{013B8A84-9DED-4CCD-AF96-EA70BF755754}" sibTransId="{0C394AFA-B7DF-40A6-9841-3E8030645B5C}"/>
    <dgm:cxn modelId="{2072AC47-79B0-452D-B5FD-23967FEED78C}" type="presOf" srcId="{D298E726-E89F-4A94-9FBE-ACEB4FFFC522}" destId="{784FCA1C-7F57-4D12-B277-4ACFCF1440E7}" srcOrd="0" destOrd="0" presId="urn:microsoft.com/office/officeart/2008/layout/HorizontalMultiLevelHierarchy"/>
    <dgm:cxn modelId="{43132204-F7B7-4616-B4A4-3C69B6AB0545}" type="presOf" srcId="{6F5E5CB6-AB44-407B-9142-789BB18E14C5}" destId="{C8EBC4CB-5A36-4AE7-A03A-5F4E6F39049A}" srcOrd="0" destOrd="0" presId="urn:microsoft.com/office/officeart/2008/layout/HorizontalMultiLevelHierarchy"/>
    <dgm:cxn modelId="{8C044FD6-0676-45B4-B26F-CEB86F0A9191}" type="presOf" srcId="{E788E0C1-4374-4E35-AF04-17809F58AB53}" destId="{A47BF232-20F5-4484-B832-DC61E1F20747}" srcOrd="1" destOrd="0" presId="urn:microsoft.com/office/officeart/2008/layout/HorizontalMultiLevelHierarchy"/>
    <dgm:cxn modelId="{CE9336AB-B1F8-47D8-9265-D4E4EBE83CF1}" type="presOf" srcId="{013B8A84-9DED-4CCD-AF96-EA70BF755754}" destId="{C8510B48-E0FB-4DFC-8B7E-9B47AD9F1C8D}" srcOrd="1" destOrd="0" presId="urn:microsoft.com/office/officeart/2008/layout/HorizontalMultiLevelHierarchy"/>
    <dgm:cxn modelId="{D661D186-26F6-489E-8C52-77873A659184}" type="presOf" srcId="{94FECC01-B296-4B28-8082-D41217F26FA1}" destId="{C23C84CA-20BB-4059-B415-526AFA87DAE7}" srcOrd="0" destOrd="0" presId="urn:microsoft.com/office/officeart/2008/layout/HorizontalMultiLevelHierarchy"/>
    <dgm:cxn modelId="{5E31F4A6-7882-4A77-B016-5FCAC044FC18}" srcId="{8C391555-4526-4421-91E9-1C889D7E4D28}" destId="{6153563F-F43C-467A-B037-B6280E4662C2}" srcOrd="0" destOrd="0" parTransId="{F5E93651-ED7A-4F47-8847-B43CA8301664}" sibTransId="{34430CDC-E55A-459B-88B9-32A0FE427FB6}"/>
    <dgm:cxn modelId="{C0BDD13D-75D1-4E01-B653-14313051C710}" srcId="{C781C22A-6109-4934-9203-92AE7F91922A}" destId="{82550850-2DB4-4799-83AF-07951FAB5F94}" srcOrd="1" destOrd="0" parTransId="{E199AB7C-099F-458B-9B37-1DCD8B0C4402}" sibTransId="{E5685E2A-B8B2-448E-903B-0FC4F3D99BC5}"/>
    <dgm:cxn modelId="{D3499104-3C52-461D-BC25-D09EEA983DC6}" type="presOf" srcId="{82550850-2DB4-4799-83AF-07951FAB5F94}" destId="{991E2BFF-F44E-4C52-98F3-9E1065513509}" srcOrd="0" destOrd="0" presId="urn:microsoft.com/office/officeart/2008/layout/HorizontalMultiLevelHierarchy"/>
    <dgm:cxn modelId="{80EB17AF-D24F-4582-802D-E4B40AD8320C}" srcId="{07E3DAAF-0CB6-44F8-BBF1-8BF4E528CF75}" destId="{918E764A-A1C3-4981-93D0-3A915B037CF8}" srcOrd="0" destOrd="0" parTransId="{E6EE1E15-4257-44DA-AE0B-7695352D4C9F}" sibTransId="{09D8198D-D10D-4F91-B110-4C5FC7C91DD0}"/>
    <dgm:cxn modelId="{AFC1C4A0-CBD3-409C-BC0D-9D623ABE4620}" type="presOf" srcId="{E788E0C1-4374-4E35-AF04-17809F58AB53}" destId="{B3DD3363-56B4-4EE4-AC4E-E9C152AE1756}" srcOrd="0" destOrd="0" presId="urn:microsoft.com/office/officeart/2008/layout/HorizontalMultiLevelHierarchy"/>
    <dgm:cxn modelId="{D1605F2D-E28A-4776-8F56-47B1999773D6}" type="presOf" srcId="{D298E726-E89F-4A94-9FBE-ACEB4FFFC522}" destId="{F9DE12C9-CAE6-4707-9E6C-924352985ECC}" srcOrd="1" destOrd="0" presId="urn:microsoft.com/office/officeart/2008/layout/HorizontalMultiLevelHierarchy"/>
    <dgm:cxn modelId="{3D36F9F1-54F7-41A3-8B5E-BE861D4D540C}" type="presOf" srcId="{6153563F-F43C-467A-B037-B6280E4662C2}" destId="{CD9D5095-D38B-4A58-A6A2-77DC51187F1C}" srcOrd="0" destOrd="0" presId="urn:microsoft.com/office/officeart/2008/layout/HorizontalMultiLevelHierarchy"/>
    <dgm:cxn modelId="{C59166EC-BA7C-45A4-9F88-B829550C0805}" type="presOf" srcId="{918E764A-A1C3-4981-93D0-3A915B037CF8}" destId="{004C2478-958A-42EE-8C44-CEB64261F908}" srcOrd="0" destOrd="0" presId="urn:microsoft.com/office/officeart/2008/layout/HorizontalMultiLevelHierarchy"/>
    <dgm:cxn modelId="{908BB093-C520-4126-8263-348014C3A039}" srcId="{FA7DB882-B1DF-4421-9114-09499BBF845A}" destId="{07E3DAAF-0CB6-44F8-BBF1-8BF4E528CF75}" srcOrd="0" destOrd="0" parTransId="{F3980EE5-52B1-468A-AD22-49E6BB5016C4}" sibTransId="{207DC860-F1CA-4E58-B0A4-A8BA6913774E}"/>
    <dgm:cxn modelId="{78813AE8-B708-4DB0-A3E9-10241F037BE7}" type="presOf" srcId="{FA7DB882-B1DF-4421-9114-09499BBF845A}" destId="{40CF149E-437E-4DB6-BC50-A2D98433FF28}" srcOrd="0" destOrd="0" presId="urn:microsoft.com/office/officeart/2008/layout/HorizontalMultiLevelHierarchy"/>
    <dgm:cxn modelId="{95396F31-F611-40AB-ACB2-8579199B23DB}" type="presOf" srcId="{8C391555-4526-4421-91E9-1C889D7E4D28}" destId="{04443393-3ABB-4084-8F6A-6D7CB2EBDC07}" srcOrd="0" destOrd="0" presId="urn:microsoft.com/office/officeart/2008/layout/HorizontalMultiLevelHierarchy"/>
    <dgm:cxn modelId="{3E57FA28-A4D8-4F84-A4ED-5E876C576C1B}" type="presOf" srcId="{F3980EE5-52B1-468A-AD22-49E6BB5016C4}" destId="{BC4AD918-CBB8-47D9-A071-B3C5BA304D6B}" srcOrd="1" destOrd="0" presId="urn:microsoft.com/office/officeart/2008/layout/HorizontalMultiLevelHierarchy"/>
    <dgm:cxn modelId="{E7C3B285-44F4-4D78-AE06-426893BAC63B}" type="presOf" srcId="{F3980EE5-52B1-468A-AD22-49E6BB5016C4}" destId="{C3E46045-42A0-44B9-8E55-B706BEA32DCA}" srcOrd="0" destOrd="0" presId="urn:microsoft.com/office/officeart/2008/layout/HorizontalMultiLevelHierarchy"/>
    <dgm:cxn modelId="{8FD8DE3F-9E80-490D-A2C9-29CD8F8A2F12}" srcId="{6153563F-F43C-467A-B037-B6280E4662C2}" destId="{FA7DB882-B1DF-4421-9114-09499BBF845A}" srcOrd="1" destOrd="0" parTransId="{D298E726-E89F-4A94-9FBE-ACEB4FFFC522}" sibTransId="{7F5CAB3F-9C61-4F8C-993C-126914E4AA07}"/>
    <dgm:cxn modelId="{9ED6DDC1-2EB9-4416-8083-A8BCFBDBA3DE}" srcId="{6F09A131-D548-44FA-AD4E-3C696EC68CA9}" destId="{C781C22A-6109-4934-9203-92AE7F91922A}" srcOrd="0" destOrd="0" parTransId="{DA1A8679-9D39-420B-A617-5DA8D5B8CF04}" sibTransId="{ED40E750-593A-464F-9B21-CD690232EAAF}"/>
    <dgm:cxn modelId="{22997875-4B80-43B9-B17E-57503C737C94}" srcId="{C781C22A-6109-4934-9203-92AE7F91922A}" destId="{254144CD-B527-4BBF-A867-E3A32C4B4C71}" srcOrd="0" destOrd="0" parTransId="{E788E0C1-4374-4E35-AF04-17809F58AB53}" sibTransId="{571BAFA7-C36A-43B3-81B0-2D043BC67D7C}"/>
    <dgm:cxn modelId="{D7A7D812-C650-4629-A753-344F721E03C6}" type="presOf" srcId="{BD1D202A-4A6C-4EF7-A4FF-BE8E32B30040}" destId="{648A1AD5-43AF-41EB-80F4-505CB1745EE8}" srcOrd="0" destOrd="0" presId="urn:microsoft.com/office/officeart/2008/layout/HorizontalMultiLevelHierarchy"/>
    <dgm:cxn modelId="{04028CFB-48C5-448A-A785-9E1A014094DD}" type="presOf" srcId="{254144CD-B527-4BBF-A867-E3A32C4B4C71}" destId="{F8304EDF-B086-4B51-B610-673B84B4DC3F}" srcOrd="0" destOrd="0" presId="urn:microsoft.com/office/officeart/2008/layout/HorizontalMultiLevelHierarchy"/>
    <dgm:cxn modelId="{8170BEF7-4C3F-44C8-912F-650FF1353FE5}" type="presOf" srcId="{E199AB7C-099F-458B-9B37-1DCD8B0C4402}" destId="{1B3C93DD-3AEA-4262-B2FD-06F67A69A0EF}" srcOrd="0" destOrd="0" presId="urn:microsoft.com/office/officeart/2008/layout/HorizontalMultiLevelHierarchy"/>
    <dgm:cxn modelId="{51F16D9E-C91F-4C18-9937-1F260694CBCD}" type="presOf" srcId="{4D23A975-EC55-45B6-850A-9BBC53CD99D7}" destId="{F089259B-ED46-4B24-B306-271EAAE30EA5}" srcOrd="0" destOrd="0" presId="urn:microsoft.com/office/officeart/2008/layout/HorizontalMultiLevelHierarchy"/>
    <dgm:cxn modelId="{AF06E33A-C0EC-4AC1-A4C7-D15DA7CCC9BD}" type="presOf" srcId="{013B8A84-9DED-4CCD-AF96-EA70BF755754}" destId="{B46C9EE6-0C98-4D02-9965-B356DCEE0B13}" srcOrd="0" destOrd="0" presId="urn:microsoft.com/office/officeart/2008/layout/HorizontalMultiLevelHierarchy"/>
    <dgm:cxn modelId="{50A083BB-72CB-431B-AE96-8BA9D4807C02}" type="presOf" srcId="{6F5E5CB6-AB44-407B-9142-789BB18E14C5}" destId="{9D86E6DD-5112-4304-817F-362FC33EC734}" srcOrd="1" destOrd="0" presId="urn:microsoft.com/office/officeart/2008/layout/HorizontalMultiLevelHierarchy"/>
    <dgm:cxn modelId="{C36E7990-9075-4138-BD6B-486218792C82}" type="presOf" srcId="{4D23A975-EC55-45B6-850A-9BBC53CD99D7}" destId="{DA5B2BDC-3D12-44E3-B473-D0682F2A14DD}" srcOrd="1" destOrd="0" presId="urn:microsoft.com/office/officeart/2008/layout/HorizontalMultiLevelHierarchy"/>
    <dgm:cxn modelId="{7075B00A-BE12-41B1-98CD-098003A93758}" type="presOf" srcId="{430510CD-46F9-4D05-8E9F-7D8B9C6752C9}" destId="{3BC4F5FC-5847-447E-9249-EED79005C566}" srcOrd="0" destOrd="0" presId="urn:microsoft.com/office/officeart/2008/layout/HorizontalMultiLevelHierarchy"/>
    <dgm:cxn modelId="{5A8C1227-B57D-4FD8-A012-38158A99F511}" srcId="{918E764A-A1C3-4981-93D0-3A915B037CF8}" destId="{CD97287D-0EA5-499D-A868-22F02CEC2F2A}" srcOrd="1" destOrd="0" parTransId="{6F5E5CB6-AB44-407B-9142-789BB18E14C5}" sibTransId="{504373C0-F1F1-4644-AE77-5E269CE72164}"/>
    <dgm:cxn modelId="{F699CED5-483D-4B27-98CD-70FE87CE55F0}" type="presOf" srcId="{E6EE1E15-4257-44DA-AE0B-7695352D4C9F}" destId="{9E7C41F0-3ED4-445E-9313-ECF67306C5C5}" srcOrd="1" destOrd="0" presId="urn:microsoft.com/office/officeart/2008/layout/HorizontalMultiLevelHierarchy"/>
    <dgm:cxn modelId="{BD245F40-9A7F-47F4-9684-A9AE2CCA5CD1}" type="presOf" srcId="{DA1A8679-9D39-420B-A617-5DA8D5B8CF04}" destId="{D6B408E9-938A-41BC-BF50-09FC642FF5FB}" srcOrd="1" destOrd="0" presId="urn:microsoft.com/office/officeart/2008/layout/HorizontalMultiLevelHierarchy"/>
    <dgm:cxn modelId="{8D348552-96CD-45CD-90D2-A25F7E75E205}" srcId="{6153563F-F43C-467A-B037-B6280E4662C2}" destId="{94FECC01-B296-4B28-8082-D41217F26FA1}" srcOrd="0" destOrd="0" parTransId="{BD1D202A-4A6C-4EF7-A4FF-BE8E32B30040}" sibTransId="{DD517275-EAE5-47E1-A20E-A3C4C5D2E46C}"/>
    <dgm:cxn modelId="{69D3E86C-AF1C-4AE3-B73F-E91A16E15117}" type="presOf" srcId="{BD1D202A-4A6C-4EF7-A4FF-BE8E32B30040}" destId="{E7669AB4-64CD-4829-9A62-8A0BFCD13325}" srcOrd="1" destOrd="0" presId="urn:microsoft.com/office/officeart/2008/layout/HorizontalMultiLevelHierarchy"/>
    <dgm:cxn modelId="{EB85F16E-260B-402E-A5C5-2CF9B7B6895E}" type="presOf" srcId="{E6EE1E15-4257-44DA-AE0B-7695352D4C9F}" destId="{49412F4F-1442-46AC-8BB1-61A81C95FAC3}" srcOrd="0" destOrd="0" presId="urn:microsoft.com/office/officeart/2008/layout/HorizontalMultiLevelHierarchy"/>
    <dgm:cxn modelId="{839886E8-829F-4CC7-A941-B9338199B4A8}" type="presOf" srcId="{CD97287D-0EA5-499D-A868-22F02CEC2F2A}" destId="{8B520AF7-401C-4DDE-93DC-00C27738D10D}" srcOrd="0" destOrd="0" presId="urn:microsoft.com/office/officeart/2008/layout/HorizontalMultiLevelHierarchy"/>
    <dgm:cxn modelId="{E33DB09B-2546-4543-93B5-852D1FCE3F0F}" type="presOf" srcId="{C781C22A-6109-4934-9203-92AE7F91922A}" destId="{C3BB04AE-07F3-4AB7-8D75-064ECA5E9CD2}" srcOrd="0" destOrd="0" presId="urn:microsoft.com/office/officeart/2008/layout/HorizontalMultiLevelHierarchy"/>
    <dgm:cxn modelId="{CDE9BDCC-6A5B-4339-9483-E1A8BF884CE7}" type="presOf" srcId="{E199AB7C-099F-458B-9B37-1DCD8B0C4402}" destId="{9B7D76A4-C4ED-4CE1-903B-EC53478512E7}" srcOrd="1" destOrd="0" presId="urn:microsoft.com/office/officeart/2008/layout/HorizontalMultiLevelHierarchy"/>
    <dgm:cxn modelId="{DDCDED11-FC94-4D39-AF27-435A67872FE0}" type="presOf" srcId="{07E3DAAF-0CB6-44F8-BBF1-8BF4E528CF75}" destId="{79F6E36F-EC5D-42C8-AA0F-773F7BAEA610}" srcOrd="0" destOrd="0" presId="urn:microsoft.com/office/officeart/2008/layout/HorizontalMultiLevelHierarchy"/>
    <dgm:cxn modelId="{A710A150-4D87-4384-9B6B-5D40A3D8333F}" type="presParOf" srcId="{04443393-3ABB-4084-8F6A-6D7CB2EBDC07}" destId="{8EEAE9FF-8C2F-4FC7-9AB1-6445343B6D2D}" srcOrd="0" destOrd="0" presId="urn:microsoft.com/office/officeart/2008/layout/HorizontalMultiLevelHierarchy"/>
    <dgm:cxn modelId="{F5822A86-710C-41C3-AA10-E405E0F1D817}" type="presParOf" srcId="{8EEAE9FF-8C2F-4FC7-9AB1-6445343B6D2D}" destId="{CD9D5095-D38B-4A58-A6A2-77DC51187F1C}" srcOrd="0" destOrd="0" presId="urn:microsoft.com/office/officeart/2008/layout/HorizontalMultiLevelHierarchy"/>
    <dgm:cxn modelId="{4DCD537F-14A4-4643-AF3E-DE08C5C5189C}" type="presParOf" srcId="{8EEAE9FF-8C2F-4FC7-9AB1-6445343B6D2D}" destId="{35A34C8F-FC3D-4A14-9CA5-DC35AC33AC75}" srcOrd="1" destOrd="0" presId="urn:microsoft.com/office/officeart/2008/layout/HorizontalMultiLevelHierarchy"/>
    <dgm:cxn modelId="{B733FC0A-C88D-425B-A216-49C6B2707733}" type="presParOf" srcId="{35A34C8F-FC3D-4A14-9CA5-DC35AC33AC75}" destId="{648A1AD5-43AF-41EB-80F4-505CB1745EE8}" srcOrd="0" destOrd="0" presId="urn:microsoft.com/office/officeart/2008/layout/HorizontalMultiLevelHierarchy"/>
    <dgm:cxn modelId="{20EBD7CB-A9E1-4ACD-8EB0-3030CBC81EC2}" type="presParOf" srcId="{648A1AD5-43AF-41EB-80F4-505CB1745EE8}" destId="{E7669AB4-64CD-4829-9A62-8A0BFCD13325}" srcOrd="0" destOrd="0" presId="urn:microsoft.com/office/officeart/2008/layout/HorizontalMultiLevelHierarchy"/>
    <dgm:cxn modelId="{4901EF48-A3C8-40DD-8216-C4DCFDA4F72F}" type="presParOf" srcId="{35A34C8F-FC3D-4A14-9CA5-DC35AC33AC75}" destId="{527D610D-5905-4E7B-82DC-7951C8510F0B}" srcOrd="1" destOrd="0" presId="urn:microsoft.com/office/officeart/2008/layout/HorizontalMultiLevelHierarchy"/>
    <dgm:cxn modelId="{2ED9D885-3A4F-4003-B1F1-23675FB4CF73}" type="presParOf" srcId="{527D610D-5905-4E7B-82DC-7951C8510F0B}" destId="{C23C84CA-20BB-4059-B415-526AFA87DAE7}" srcOrd="0" destOrd="0" presId="urn:microsoft.com/office/officeart/2008/layout/HorizontalMultiLevelHierarchy"/>
    <dgm:cxn modelId="{63530498-3D79-4A31-B2A8-48BE69923FF4}" type="presParOf" srcId="{527D610D-5905-4E7B-82DC-7951C8510F0B}" destId="{B0B473F9-8DCE-4DB7-9FF3-0704204C8D24}" srcOrd="1" destOrd="0" presId="urn:microsoft.com/office/officeart/2008/layout/HorizontalMultiLevelHierarchy"/>
    <dgm:cxn modelId="{4223EDE5-6C2C-4C2A-B95A-CDAF1549C3F2}" type="presParOf" srcId="{B0B473F9-8DCE-4DB7-9FF3-0704204C8D24}" destId="{B46C9EE6-0C98-4D02-9965-B356DCEE0B13}" srcOrd="0" destOrd="0" presId="urn:microsoft.com/office/officeart/2008/layout/HorizontalMultiLevelHierarchy"/>
    <dgm:cxn modelId="{A0F26275-8D06-4D6A-A1F6-8B74A9A0EDA3}" type="presParOf" srcId="{B46C9EE6-0C98-4D02-9965-B356DCEE0B13}" destId="{C8510B48-E0FB-4DFC-8B7E-9B47AD9F1C8D}" srcOrd="0" destOrd="0" presId="urn:microsoft.com/office/officeart/2008/layout/HorizontalMultiLevelHierarchy"/>
    <dgm:cxn modelId="{47568158-C015-4586-99AB-CBD237DDD113}" type="presParOf" srcId="{B0B473F9-8DCE-4DB7-9FF3-0704204C8D24}" destId="{A4FFF2DF-3E22-4DE8-9706-7897FA6E38E0}" srcOrd="1" destOrd="0" presId="urn:microsoft.com/office/officeart/2008/layout/HorizontalMultiLevelHierarchy"/>
    <dgm:cxn modelId="{29117108-01A7-41A6-B587-5B5D1D3C65B3}" type="presParOf" srcId="{A4FFF2DF-3E22-4DE8-9706-7897FA6E38E0}" destId="{A008116A-B457-48E6-A191-E27CA3CC686A}" srcOrd="0" destOrd="0" presId="urn:microsoft.com/office/officeart/2008/layout/HorizontalMultiLevelHierarchy"/>
    <dgm:cxn modelId="{5B30FC08-EDE2-4688-966A-D84C461B60E5}" type="presParOf" srcId="{A4FFF2DF-3E22-4DE8-9706-7897FA6E38E0}" destId="{A381CC3A-1EB5-4725-9B34-2E59B70B9A1C}" srcOrd="1" destOrd="0" presId="urn:microsoft.com/office/officeart/2008/layout/HorizontalMultiLevelHierarchy"/>
    <dgm:cxn modelId="{FBED19C3-32EB-4E90-8042-2A362C8D956B}" type="presParOf" srcId="{A381CC3A-1EB5-4725-9B34-2E59B70B9A1C}" destId="{B4E185CF-5E6B-45AC-83AA-61A6A7FA715C}" srcOrd="0" destOrd="0" presId="urn:microsoft.com/office/officeart/2008/layout/HorizontalMultiLevelHierarchy"/>
    <dgm:cxn modelId="{3396F4D8-67AC-4355-A45B-71CFCD27BF01}" type="presParOf" srcId="{B4E185CF-5E6B-45AC-83AA-61A6A7FA715C}" destId="{D6B408E9-938A-41BC-BF50-09FC642FF5FB}" srcOrd="0" destOrd="0" presId="urn:microsoft.com/office/officeart/2008/layout/HorizontalMultiLevelHierarchy"/>
    <dgm:cxn modelId="{07B3EAFD-7653-4FED-BC9F-56E412E33E36}" type="presParOf" srcId="{A381CC3A-1EB5-4725-9B34-2E59B70B9A1C}" destId="{01D94B10-5370-4ABB-8D89-2029123A99F9}" srcOrd="1" destOrd="0" presId="urn:microsoft.com/office/officeart/2008/layout/HorizontalMultiLevelHierarchy"/>
    <dgm:cxn modelId="{227BF141-D8C0-4C47-B9C9-A115CE03D76E}" type="presParOf" srcId="{01D94B10-5370-4ABB-8D89-2029123A99F9}" destId="{C3BB04AE-07F3-4AB7-8D75-064ECA5E9CD2}" srcOrd="0" destOrd="0" presId="urn:microsoft.com/office/officeart/2008/layout/HorizontalMultiLevelHierarchy"/>
    <dgm:cxn modelId="{C564C9B8-B100-4F90-BC68-BFE1CFD78F72}" type="presParOf" srcId="{01D94B10-5370-4ABB-8D89-2029123A99F9}" destId="{6D32BF35-624C-4545-BD35-F4258BC6A913}" srcOrd="1" destOrd="0" presId="urn:microsoft.com/office/officeart/2008/layout/HorizontalMultiLevelHierarchy"/>
    <dgm:cxn modelId="{F0742E0F-5035-43C6-9C6B-FB3291F45C35}" type="presParOf" srcId="{6D32BF35-624C-4545-BD35-F4258BC6A913}" destId="{B3DD3363-56B4-4EE4-AC4E-E9C152AE1756}" srcOrd="0" destOrd="0" presId="urn:microsoft.com/office/officeart/2008/layout/HorizontalMultiLevelHierarchy"/>
    <dgm:cxn modelId="{6AC25F2F-7A86-4D97-9D37-040D7A54F3E0}" type="presParOf" srcId="{B3DD3363-56B4-4EE4-AC4E-E9C152AE1756}" destId="{A47BF232-20F5-4484-B832-DC61E1F20747}" srcOrd="0" destOrd="0" presId="urn:microsoft.com/office/officeart/2008/layout/HorizontalMultiLevelHierarchy"/>
    <dgm:cxn modelId="{DC93C9F1-F34C-489C-8024-0A737CDD23B9}" type="presParOf" srcId="{6D32BF35-624C-4545-BD35-F4258BC6A913}" destId="{73E8227D-0DE9-44DE-B4DB-42A475C60932}" srcOrd="1" destOrd="0" presId="urn:microsoft.com/office/officeart/2008/layout/HorizontalMultiLevelHierarchy"/>
    <dgm:cxn modelId="{F9D9645A-C07E-44E5-97CD-FE4E64DA1BD2}" type="presParOf" srcId="{73E8227D-0DE9-44DE-B4DB-42A475C60932}" destId="{F8304EDF-B086-4B51-B610-673B84B4DC3F}" srcOrd="0" destOrd="0" presId="urn:microsoft.com/office/officeart/2008/layout/HorizontalMultiLevelHierarchy"/>
    <dgm:cxn modelId="{5C3EF8A9-B7B5-422E-B862-A3FFC038D7A8}" type="presParOf" srcId="{73E8227D-0DE9-44DE-B4DB-42A475C60932}" destId="{7C8A4B90-A855-4F8E-A7D6-C81BB29E2E0F}" srcOrd="1" destOrd="0" presId="urn:microsoft.com/office/officeart/2008/layout/HorizontalMultiLevelHierarchy"/>
    <dgm:cxn modelId="{055840A5-B01D-455A-BBCB-8F380CD0E8AF}" type="presParOf" srcId="{6D32BF35-624C-4545-BD35-F4258BC6A913}" destId="{1B3C93DD-3AEA-4262-B2FD-06F67A69A0EF}" srcOrd="2" destOrd="0" presId="urn:microsoft.com/office/officeart/2008/layout/HorizontalMultiLevelHierarchy"/>
    <dgm:cxn modelId="{4652D0CD-B790-4D82-B6CD-A7C50CE3C63C}" type="presParOf" srcId="{1B3C93DD-3AEA-4262-B2FD-06F67A69A0EF}" destId="{9B7D76A4-C4ED-4CE1-903B-EC53478512E7}" srcOrd="0" destOrd="0" presId="urn:microsoft.com/office/officeart/2008/layout/HorizontalMultiLevelHierarchy"/>
    <dgm:cxn modelId="{A70648AB-465B-4107-B992-F5A83D443991}" type="presParOf" srcId="{6D32BF35-624C-4545-BD35-F4258BC6A913}" destId="{3459BF26-A405-40BF-A079-7A0C58829847}" srcOrd="3" destOrd="0" presId="urn:microsoft.com/office/officeart/2008/layout/HorizontalMultiLevelHierarchy"/>
    <dgm:cxn modelId="{3867D40E-E842-4287-9976-9443FF39F0EF}" type="presParOf" srcId="{3459BF26-A405-40BF-A079-7A0C58829847}" destId="{991E2BFF-F44E-4C52-98F3-9E1065513509}" srcOrd="0" destOrd="0" presId="urn:microsoft.com/office/officeart/2008/layout/HorizontalMultiLevelHierarchy"/>
    <dgm:cxn modelId="{9B5D2395-E1AD-4997-B186-DF015D01106F}" type="presParOf" srcId="{3459BF26-A405-40BF-A079-7A0C58829847}" destId="{6C732244-3D95-43E9-8A2D-669DD422D4CE}" srcOrd="1" destOrd="0" presId="urn:microsoft.com/office/officeart/2008/layout/HorizontalMultiLevelHierarchy"/>
    <dgm:cxn modelId="{1782D54B-7FC8-42D1-991F-061FD22B8D40}" type="presParOf" srcId="{35A34C8F-FC3D-4A14-9CA5-DC35AC33AC75}" destId="{784FCA1C-7F57-4D12-B277-4ACFCF1440E7}" srcOrd="2" destOrd="0" presId="urn:microsoft.com/office/officeart/2008/layout/HorizontalMultiLevelHierarchy"/>
    <dgm:cxn modelId="{93415C33-74B4-4DB5-AFB7-46747841F0DE}" type="presParOf" srcId="{784FCA1C-7F57-4D12-B277-4ACFCF1440E7}" destId="{F9DE12C9-CAE6-4707-9E6C-924352985ECC}" srcOrd="0" destOrd="0" presId="urn:microsoft.com/office/officeart/2008/layout/HorizontalMultiLevelHierarchy"/>
    <dgm:cxn modelId="{78C18586-B59B-46F8-A150-8A3C869DCCF3}" type="presParOf" srcId="{35A34C8F-FC3D-4A14-9CA5-DC35AC33AC75}" destId="{6F3B87DB-0ABA-484A-970D-CE234CAD839F}" srcOrd="3" destOrd="0" presId="urn:microsoft.com/office/officeart/2008/layout/HorizontalMultiLevelHierarchy"/>
    <dgm:cxn modelId="{80577728-468B-48A4-A5A0-767F04B6D329}" type="presParOf" srcId="{6F3B87DB-0ABA-484A-970D-CE234CAD839F}" destId="{40CF149E-437E-4DB6-BC50-A2D98433FF28}" srcOrd="0" destOrd="0" presId="urn:microsoft.com/office/officeart/2008/layout/HorizontalMultiLevelHierarchy"/>
    <dgm:cxn modelId="{687895E6-EFCD-4BE1-B046-57584F44EFD0}" type="presParOf" srcId="{6F3B87DB-0ABA-484A-970D-CE234CAD839F}" destId="{030C4B50-A96E-4C15-97B7-1CC861FECE49}" srcOrd="1" destOrd="0" presId="urn:microsoft.com/office/officeart/2008/layout/HorizontalMultiLevelHierarchy"/>
    <dgm:cxn modelId="{6CAB0769-C868-4A78-A787-01EFBD5E4826}" type="presParOf" srcId="{030C4B50-A96E-4C15-97B7-1CC861FECE49}" destId="{C3E46045-42A0-44B9-8E55-B706BEA32DCA}" srcOrd="0" destOrd="0" presId="urn:microsoft.com/office/officeart/2008/layout/HorizontalMultiLevelHierarchy"/>
    <dgm:cxn modelId="{4686E809-6D71-4743-A933-22FF74F20FA6}" type="presParOf" srcId="{C3E46045-42A0-44B9-8E55-B706BEA32DCA}" destId="{BC4AD918-CBB8-47D9-A071-B3C5BA304D6B}" srcOrd="0" destOrd="0" presId="urn:microsoft.com/office/officeart/2008/layout/HorizontalMultiLevelHierarchy"/>
    <dgm:cxn modelId="{D2F7E65E-7E6E-42C3-AFCE-D16D83DEB1D4}" type="presParOf" srcId="{030C4B50-A96E-4C15-97B7-1CC861FECE49}" destId="{EEF12380-237D-496B-849B-04E6E5104E23}" srcOrd="1" destOrd="0" presId="urn:microsoft.com/office/officeart/2008/layout/HorizontalMultiLevelHierarchy"/>
    <dgm:cxn modelId="{2E105C49-54E2-4365-9822-5D0011037929}" type="presParOf" srcId="{EEF12380-237D-496B-849B-04E6E5104E23}" destId="{79F6E36F-EC5D-42C8-AA0F-773F7BAEA610}" srcOrd="0" destOrd="0" presId="urn:microsoft.com/office/officeart/2008/layout/HorizontalMultiLevelHierarchy"/>
    <dgm:cxn modelId="{16D2BFBB-723E-4998-A57B-434B8FFAC8BB}" type="presParOf" srcId="{EEF12380-237D-496B-849B-04E6E5104E23}" destId="{4359AB0B-93FB-473A-8FFA-8AC90C142CB3}" srcOrd="1" destOrd="0" presId="urn:microsoft.com/office/officeart/2008/layout/HorizontalMultiLevelHierarchy"/>
    <dgm:cxn modelId="{95317334-DB5E-4526-BA61-5A1D780FB4D4}" type="presParOf" srcId="{4359AB0B-93FB-473A-8FFA-8AC90C142CB3}" destId="{49412F4F-1442-46AC-8BB1-61A81C95FAC3}" srcOrd="0" destOrd="0" presId="urn:microsoft.com/office/officeart/2008/layout/HorizontalMultiLevelHierarchy"/>
    <dgm:cxn modelId="{7E40CA42-8B02-44FE-8DE3-22F1E49A6775}" type="presParOf" srcId="{49412F4F-1442-46AC-8BB1-61A81C95FAC3}" destId="{9E7C41F0-3ED4-445E-9313-ECF67306C5C5}" srcOrd="0" destOrd="0" presId="urn:microsoft.com/office/officeart/2008/layout/HorizontalMultiLevelHierarchy"/>
    <dgm:cxn modelId="{66019DE2-0AC1-4AA2-B739-8F4C44344F07}" type="presParOf" srcId="{4359AB0B-93FB-473A-8FFA-8AC90C142CB3}" destId="{38127FA2-262D-490D-AFF7-DF2B917678E4}" srcOrd="1" destOrd="0" presId="urn:microsoft.com/office/officeart/2008/layout/HorizontalMultiLevelHierarchy"/>
    <dgm:cxn modelId="{DC6A628E-B471-4364-B1B6-937FB524AF1D}" type="presParOf" srcId="{38127FA2-262D-490D-AFF7-DF2B917678E4}" destId="{004C2478-958A-42EE-8C44-CEB64261F908}" srcOrd="0" destOrd="0" presId="urn:microsoft.com/office/officeart/2008/layout/HorizontalMultiLevelHierarchy"/>
    <dgm:cxn modelId="{DC60723B-D57B-4C5D-8743-B5564A62FE3C}" type="presParOf" srcId="{38127FA2-262D-490D-AFF7-DF2B917678E4}" destId="{D6D8C1F1-69E8-46C2-A79C-FE45174DD905}" srcOrd="1" destOrd="0" presId="urn:microsoft.com/office/officeart/2008/layout/HorizontalMultiLevelHierarchy"/>
    <dgm:cxn modelId="{E2FA6A73-E9E6-455E-AEE4-04A8F517BBC6}" type="presParOf" srcId="{D6D8C1F1-69E8-46C2-A79C-FE45174DD905}" destId="{F089259B-ED46-4B24-B306-271EAAE30EA5}" srcOrd="0" destOrd="0" presId="urn:microsoft.com/office/officeart/2008/layout/HorizontalMultiLevelHierarchy"/>
    <dgm:cxn modelId="{81E1ADB3-B945-44CB-8CC5-84840A9F88F4}" type="presParOf" srcId="{F089259B-ED46-4B24-B306-271EAAE30EA5}" destId="{DA5B2BDC-3D12-44E3-B473-D0682F2A14DD}" srcOrd="0" destOrd="0" presId="urn:microsoft.com/office/officeart/2008/layout/HorizontalMultiLevelHierarchy"/>
    <dgm:cxn modelId="{7503EC3A-F583-48C8-B504-EDD2C96D2A93}" type="presParOf" srcId="{D6D8C1F1-69E8-46C2-A79C-FE45174DD905}" destId="{225FD213-6790-49F3-B4A6-4EC478290E01}" srcOrd="1" destOrd="0" presId="urn:microsoft.com/office/officeart/2008/layout/HorizontalMultiLevelHierarchy"/>
    <dgm:cxn modelId="{B1016DE7-21E7-4114-958C-6AE9FA50CBD1}" type="presParOf" srcId="{225FD213-6790-49F3-B4A6-4EC478290E01}" destId="{3BC4F5FC-5847-447E-9249-EED79005C566}" srcOrd="0" destOrd="0" presId="urn:microsoft.com/office/officeart/2008/layout/HorizontalMultiLevelHierarchy"/>
    <dgm:cxn modelId="{E72D37BF-A53C-4FF8-B67B-46754EE094E4}" type="presParOf" srcId="{225FD213-6790-49F3-B4A6-4EC478290E01}" destId="{AB73BA01-45DC-40E3-988D-1A1B0FD8F468}" srcOrd="1" destOrd="0" presId="urn:microsoft.com/office/officeart/2008/layout/HorizontalMultiLevelHierarchy"/>
    <dgm:cxn modelId="{9E225C00-ECA4-4780-B5C9-8A73194B7A38}" type="presParOf" srcId="{D6D8C1F1-69E8-46C2-A79C-FE45174DD905}" destId="{C8EBC4CB-5A36-4AE7-A03A-5F4E6F39049A}" srcOrd="2" destOrd="0" presId="urn:microsoft.com/office/officeart/2008/layout/HorizontalMultiLevelHierarchy"/>
    <dgm:cxn modelId="{81493B99-AD12-40AB-AA97-8F5864FE0596}" type="presParOf" srcId="{C8EBC4CB-5A36-4AE7-A03A-5F4E6F39049A}" destId="{9D86E6DD-5112-4304-817F-362FC33EC734}" srcOrd="0" destOrd="0" presId="urn:microsoft.com/office/officeart/2008/layout/HorizontalMultiLevelHierarchy"/>
    <dgm:cxn modelId="{8BB64CC6-A52F-4EA9-9AAD-3F17DD7CE092}" type="presParOf" srcId="{D6D8C1F1-69E8-46C2-A79C-FE45174DD905}" destId="{D4DF188F-37EB-4871-BD99-3A5393CD790D}" srcOrd="3" destOrd="0" presId="urn:microsoft.com/office/officeart/2008/layout/HorizontalMultiLevelHierarchy"/>
    <dgm:cxn modelId="{7A0CC2DF-BBDD-4237-98E7-E9426FB8CCA2}" type="presParOf" srcId="{D4DF188F-37EB-4871-BD99-3A5393CD790D}" destId="{8B520AF7-401C-4DDE-93DC-00C27738D10D}" srcOrd="0" destOrd="0" presId="urn:microsoft.com/office/officeart/2008/layout/HorizontalMultiLevelHierarchy"/>
    <dgm:cxn modelId="{17C45BD3-DC07-45A1-9A88-6D1C79204013}" type="presParOf" srcId="{D4DF188F-37EB-4871-BD99-3A5393CD790D}" destId="{BAB1B56C-A42E-4F9A-9A99-145D07E727CD}" srcOrd="1" destOrd="0" presId="urn:microsoft.com/office/officeart/2008/layout/HorizontalMultiLevelHierarchy"/>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EBC4CB-5A36-4AE7-A03A-5F4E6F39049A}">
      <dsp:nvSpPr>
        <dsp:cNvPr id="0" name=""/>
        <dsp:cNvSpPr/>
      </dsp:nvSpPr>
      <dsp:spPr>
        <a:xfrm>
          <a:off x="4623150" y="2466591"/>
          <a:ext cx="236503" cy="332865"/>
        </a:xfrm>
        <a:custGeom>
          <a:avLst/>
          <a:gdLst/>
          <a:ahLst/>
          <a:cxnLst/>
          <a:rect l="0" t="0" r="0" b="0"/>
          <a:pathLst>
            <a:path>
              <a:moveTo>
                <a:pt x="0" y="0"/>
              </a:moveTo>
              <a:lnTo>
                <a:pt x="118251" y="0"/>
              </a:lnTo>
              <a:lnTo>
                <a:pt x="118251" y="332865"/>
              </a:lnTo>
              <a:lnTo>
                <a:pt x="236503" y="33286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n-US" sz="400" kern="1200"/>
        </a:p>
      </dsp:txBody>
      <dsp:txXfrm>
        <a:off x="4731193" y="2622815"/>
        <a:ext cx="20416" cy="20416"/>
      </dsp:txXfrm>
    </dsp:sp>
    <dsp:sp modelId="{F089259B-ED46-4B24-B306-271EAAE30EA5}">
      <dsp:nvSpPr>
        <dsp:cNvPr id="0" name=""/>
        <dsp:cNvSpPr/>
      </dsp:nvSpPr>
      <dsp:spPr>
        <a:xfrm>
          <a:off x="4623150" y="2133725"/>
          <a:ext cx="236503" cy="332865"/>
        </a:xfrm>
        <a:custGeom>
          <a:avLst/>
          <a:gdLst/>
          <a:ahLst/>
          <a:cxnLst/>
          <a:rect l="0" t="0" r="0" b="0"/>
          <a:pathLst>
            <a:path>
              <a:moveTo>
                <a:pt x="0" y="332865"/>
              </a:moveTo>
              <a:lnTo>
                <a:pt x="118251" y="332865"/>
              </a:lnTo>
              <a:lnTo>
                <a:pt x="118251" y="0"/>
              </a:lnTo>
              <a:lnTo>
                <a:pt x="236503"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n-US" sz="400" kern="1200"/>
        </a:p>
      </dsp:txBody>
      <dsp:txXfrm>
        <a:off x="4731193" y="2289950"/>
        <a:ext cx="20416" cy="20416"/>
      </dsp:txXfrm>
    </dsp:sp>
    <dsp:sp modelId="{49412F4F-1442-46AC-8BB1-61A81C95FAC3}">
      <dsp:nvSpPr>
        <dsp:cNvPr id="0" name=""/>
        <dsp:cNvSpPr/>
      </dsp:nvSpPr>
      <dsp:spPr>
        <a:xfrm>
          <a:off x="3204131" y="2420871"/>
          <a:ext cx="236503" cy="91440"/>
        </a:xfrm>
        <a:custGeom>
          <a:avLst/>
          <a:gdLst/>
          <a:ahLst/>
          <a:cxnLst/>
          <a:rect l="0" t="0" r="0" b="0"/>
          <a:pathLst>
            <a:path>
              <a:moveTo>
                <a:pt x="0" y="45720"/>
              </a:moveTo>
              <a:lnTo>
                <a:pt x="236503"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n-US" sz="400" kern="1200"/>
        </a:p>
      </dsp:txBody>
      <dsp:txXfrm>
        <a:off x="3316470" y="2460678"/>
        <a:ext cx="11825" cy="11825"/>
      </dsp:txXfrm>
    </dsp:sp>
    <dsp:sp modelId="{C3E46045-42A0-44B9-8E55-B706BEA32DCA}">
      <dsp:nvSpPr>
        <dsp:cNvPr id="0" name=""/>
        <dsp:cNvSpPr/>
      </dsp:nvSpPr>
      <dsp:spPr>
        <a:xfrm>
          <a:off x="1785112" y="2420871"/>
          <a:ext cx="236503" cy="91440"/>
        </a:xfrm>
        <a:custGeom>
          <a:avLst/>
          <a:gdLst/>
          <a:ahLst/>
          <a:cxnLst/>
          <a:rect l="0" t="0" r="0" b="0"/>
          <a:pathLst>
            <a:path>
              <a:moveTo>
                <a:pt x="0" y="45720"/>
              </a:moveTo>
              <a:lnTo>
                <a:pt x="236503"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n-US" sz="400" kern="1200"/>
        </a:p>
      </dsp:txBody>
      <dsp:txXfrm>
        <a:off x="1897451" y="2460678"/>
        <a:ext cx="11825" cy="11825"/>
      </dsp:txXfrm>
    </dsp:sp>
    <dsp:sp modelId="{784FCA1C-7F57-4D12-B277-4ACFCF1440E7}">
      <dsp:nvSpPr>
        <dsp:cNvPr id="0" name=""/>
        <dsp:cNvSpPr/>
      </dsp:nvSpPr>
      <dsp:spPr>
        <a:xfrm>
          <a:off x="366094" y="1800860"/>
          <a:ext cx="236503" cy="665731"/>
        </a:xfrm>
        <a:custGeom>
          <a:avLst/>
          <a:gdLst/>
          <a:ahLst/>
          <a:cxnLst/>
          <a:rect l="0" t="0" r="0" b="0"/>
          <a:pathLst>
            <a:path>
              <a:moveTo>
                <a:pt x="0" y="0"/>
              </a:moveTo>
              <a:lnTo>
                <a:pt x="118251" y="0"/>
              </a:lnTo>
              <a:lnTo>
                <a:pt x="118251" y="665731"/>
              </a:lnTo>
              <a:lnTo>
                <a:pt x="236503" y="66573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n-US" sz="400" kern="1200"/>
        </a:p>
      </dsp:txBody>
      <dsp:txXfrm>
        <a:off x="466683" y="2116063"/>
        <a:ext cx="35324" cy="35324"/>
      </dsp:txXfrm>
    </dsp:sp>
    <dsp:sp modelId="{1B3C93DD-3AEA-4262-B2FD-06F67A69A0EF}">
      <dsp:nvSpPr>
        <dsp:cNvPr id="0" name=""/>
        <dsp:cNvSpPr/>
      </dsp:nvSpPr>
      <dsp:spPr>
        <a:xfrm>
          <a:off x="4623150" y="1135128"/>
          <a:ext cx="236503" cy="332865"/>
        </a:xfrm>
        <a:custGeom>
          <a:avLst/>
          <a:gdLst/>
          <a:ahLst/>
          <a:cxnLst/>
          <a:rect l="0" t="0" r="0" b="0"/>
          <a:pathLst>
            <a:path>
              <a:moveTo>
                <a:pt x="0" y="0"/>
              </a:moveTo>
              <a:lnTo>
                <a:pt x="118251" y="0"/>
              </a:lnTo>
              <a:lnTo>
                <a:pt x="118251" y="332865"/>
              </a:lnTo>
              <a:lnTo>
                <a:pt x="236503" y="33286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n-US" sz="400" kern="1200"/>
        </a:p>
      </dsp:txBody>
      <dsp:txXfrm>
        <a:off x="4731193" y="1291353"/>
        <a:ext cx="20416" cy="20416"/>
      </dsp:txXfrm>
    </dsp:sp>
    <dsp:sp modelId="{B3DD3363-56B4-4EE4-AC4E-E9C152AE1756}">
      <dsp:nvSpPr>
        <dsp:cNvPr id="0" name=""/>
        <dsp:cNvSpPr/>
      </dsp:nvSpPr>
      <dsp:spPr>
        <a:xfrm>
          <a:off x="4623150" y="802263"/>
          <a:ext cx="236503" cy="332865"/>
        </a:xfrm>
        <a:custGeom>
          <a:avLst/>
          <a:gdLst/>
          <a:ahLst/>
          <a:cxnLst/>
          <a:rect l="0" t="0" r="0" b="0"/>
          <a:pathLst>
            <a:path>
              <a:moveTo>
                <a:pt x="0" y="332865"/>
              </a:moveTo>
              <a:lnTo>
                <a:pt x="118251" y="332865"/>
              </a:lnTo>
              <a:lnTo>
                <a:pt x="118251" y="0"/>
              </a:lnTo>
              <a:lnTo>
                <a:pt x="236503"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n-US" sz="400" kern="1200"/>
        </a:p>
      </dsp:txBody>
      <dsp:txXfrm>
        <a:off x="4731193" y="958487"/>
        <a:ext cx="20416" cy="20416"/>
      </dsp:txXfrm>
    </dsp:sp>
    <dsp:sp modelId="{B4E185CF-5E6B-45AC-83AA-61A6A7FA715C}">
      <dsp:nvSpPr>
        <dsp:cNvPr id="0" name=""/>
        <dsp:cNvSpPr/>
      </dsp:nvSpPr>
      <dsp:spPr>
        <a:xfrm>
          <a:off x="3204131" y="1089408"/>
          <a:ext cx="236503" cy="91440"/>
        </a:xfrm>
        <a:custGeom>
          <a:avLst/>
          <a:gdLst/>
          <a:ahLst/>
          <a:cxnLst/>
          <a:rect l="0" t="0" r="0" b="0"/>
          <a:pathLst>
            <a:path>
              <a:moveTo>
                <a:pt x="0" y="45720"/>
              </a:moveTo>
              <a:lnTo>
                <a:pt x="236503"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n-US" sz="400" kern="1200"/>
        </a:p>
      </dsp:txBody>
      <dsp:txXfrm>
        <a:off x="3316470" y="1129216"/>
        <a:ext cx="11825" cy="11825"/>
      </dsp:txXfrm>
    </dsp:sp>
    <dsp:sp modelId="{B46C9EE6-0C98-4D02-9965-B356DCEE0B13}">
      <dsp:nvSpPr>
        <dsp:cNvPr id="0" name=""/>
        <dsp:cNvSpPr/>
      </dsp:nvSpPr>
      <dsp:spPr>
        <a:xfrm>
          <a:off x="1785112" y="1089408"/>
          <a:ext cx="236503" cy="91440"/>
        </a:xfrm>
        <a:custGeom>
          <a:avLst/>
          <a:gdLst/>
          <a:ahLst/>
          <a:cxnLst/>
          <a:rect l="0" t="0" r="0" b="0"/>
          <a:pathLst>
            <a:path>
              <a:moveTo>
                <a:pt x="0" y="45720"/>
              </a:moveTo>
              <a:lnTo>
                <a:pt x="236503"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n-US" sz="400" kern="1200"/>
        </a:p>
      </dsp:txBody>
      <dsp:txXfrm>
        <a:off x="1897451" y="1129216"/>
        <a:ext cx="11825" cy="11825"/>
      </dsp:txXfrm>
    </dsp:sp>
    <dsp:sp modelId="{648A1AD5-43AF-41EB-80F4-505CB1745EE8}">
      <dsp:nvSpPr>
        <dsp:cNvPr id="0" name=""/>
        <dsp:cNvSpPr/>
      </dsp:nvSpPr>
      <dsp:spPr>
        <a:xfrm>
          <a:off x="366094" y="1135128"/>
          <a:ext cx="236503" cy="665731"/>
        </a:xfrm>
        <a:custGeom>
          <a:avLst/>
          <a:gdLst/>
          <a:ahLst/>
          <a:cxnLst/>
          <a:rect l="0" t="0" r="0" b="0"/>
          <a:pathLst>
            <a:path>
              <a:moveTo>
                <a:pt x="0" y="665731"/>
              </a:moveTo>
              <a:lnTo>
                <a:pt x="118251" y="665731"/>
              </a:lnTo>
              <a:lnTo>
                <a:pt x="118251" y="0"/>
              </a:lnTo>
              <a:lnTo>
                <a:pt x="236503"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n-US" sz="400" kern="1200"/>
        </a:p>
      </dsp:txBody>
      <dsp:txXfrm>
        <a:off x="466683" y="1450332"/>
        <a:ext cx="35324" cy="35324"/>
      </dsp:txXfrm>
    </dsp:sp>
    <dsp:sp modelId="{CD9D5095-D38B-4A58-A6A2-77DC51187F1C}">
      <dsp:nvSpPr>
        <dsp:cNvPr id="0" name=""/>
        <dsp:cNvSpPr/>
      </dsp:nvSpPr>
      <dsp:spPr>
        <a:xfrm rot="16200000">
          <a:off x="-1411293" y="1620598"/>
          <a:ext cx="3194253" cy="360523"/>
        </a:xfrm>
        <a:prstGeom prst="rect">
          <a:avLst/>
        </a:prstGeom>
        <a:solidFill>
          <a:srgbClr val="002060"/>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en-US" sz="1800" kern="1200" dirty="0">
              <a:solidFill>
                <a:schemeClr val="bg1"/>
              </a:solidFill>
            </a:rPr>
            <a:t>BTEC Applied Science Level 3</a:t>
          </a:r>
        </a:p>
      </dsp:txBody>
      <dsp:txXfrm>
        <a:off x="-1411293" y="1620598"/>
        <a:ext cx="3194253" cy="360523"/>
      </dsp:txXfrm>
    </dsp:sp>
    <dsp:sp modelId="{C23C84CA-20BB-4059-B415-526AFA87DAE7}">
      <dsp:nvSpPr>
        <dsp:cNvPr id="0" name=""/>
        <dsp:cNvSpPr/>
      </dsp:nvSpPr>
      <dsp:spPr>
        <a:xfrm>
          <a:off x="602597" y="847328"/>
          <a:ext cx="1182515" cy="575600"/>
        </a:xfrm>
        <a:prstGeom prst="rect">
          <a:avLst/>
        </a:prstGeom>
        <a:solidFill>
          <a:schemeClr val="accent1">
            <a:lumMod val="7500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dirty="0">
              <a:solidFill>
                <a:schemeClr val="bg1"/>
              </a:solidFill>
            </a:rPr>
            <a:t>Extended Certificate</a:t>
          </a:r>
          <a:br>
            <a:rPr lang="en-US" sz="1400" kern="1200" dirty="0">
              <a:solidFill>
                <a:schemeClr val="bg1"/>
              </a:solidFill>
            </a:rPr>
          </a:br>
          <a:r>
            <a:rPr lang="en-US" sz="1400" kern="1200" dirty="0">
              <a:solidFill>
                <a:schemeClr val="bg1"/>
              </a:solidFill>
            </a:rPr>
            <a:t>(single award)</a:t>
          </a:r>
        </a:p>
      </dsp:txBody>
      <dsp:txXfrm>
        <a:off x="602597" y="847328"/>
        <a:ext cx="1182515" cy="575600"/>
      </dsp:txXfrm>
    </dsp:sp>
    <dsp:sp modelId="{A008116A-B457-48E6-A191-E27CA3CC686A}">
      <dsp:nvSpPr>
        <dsp:cNvPr id="0" name=""/>
        <dsp:cNvSpPr/>
      </dsp:nvSpPr>
      <dsp:spPr>
        <a:xfrm>
          <a:off x="2021615" y="847328"/>
          <a:ext cx="1182515" cy="575600"/>
        </a:xfrm>
        <a:prstGeom prst="rect">
          <a:avLst/>
        </a:prstGeom>
        <a:solidFill>
          <a:schemeClr val="accent1">
            <a:lumMod val="60000"/>
            <a:lumOff val="4000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dirty="0"/>
            <a:t>Equivalent to </a:t>
          </a:r>
          <a:br>
            <a:rPr lang="en-US" sz="1400" kern="1200" dirty="0"/>
          </a:br>
          <a:r>
            <a:rPr lang="en-US" sz="1400" kern="1200" dirty="0"/>
            <a:t>1 A Level</a:t>
          </a:r>
        </a:p>
      </dsp:txBody>
      <dsp:txXfrm>
        <a:off x="2021615" y="847328"/>
        <a:ext cx="1182515" cy="575600"/>
      </dsp:txXfrm>
    </dsp:sp>
    <dsp:sp modelId="{C3BB04AE-07F3-4AB7-8D75-064ECA5E9CD2}">
      <dsp:nvSpPr>
        <dsp:cNvPr id="0" name=""/>
        <dsp:cNvSpPr/>
      </dsp:nvSpPr>
      <dsp:spPr>
        <a:xfrm>
          <a:off x="3440634" y="847328"/>
          <a:ext cx="1182515" cy="575600"/>
        </a:xfrm>
        <a:prstGeom prst="rect">
          <a:avLst/>
        </a:prstGeom>
        <a:solidFill>
          <a:schemeClr val="accent1">
            <a:lumMod val="40000"/>
            <a:lumOff val="6000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dirty="0"/>
            <a:t>4 Units</a:t>
          </a:r>
        </a:p>
      </dsp:txBody>
      <dsp:txXfrm>
        <a:off x="3440634" y="847328"/>
        <a:ext cx="1182515" cy="575600"/>
      </dsp:txXfrm>
    </dsp:sp>
    <dsp:sp modelId="{F8304EDF-B086-4B51-B610-673B84B4DC3F}">
      <dsp:nvSpPr>
        <dsp:cNvPr id="0" name=""/>
        <dsp:cNvSpPr/>
      </dsp:nvSpPr>
      <dsp:spPr>
        <a:xfrm>
          <a:off x="4859653" y="514463"/>
          <a:ext cx="1182515" cy="575600"/>
        </a:xfrm>
        <a:prstGeom prst="rect">
          <a:avLst/>
        </a:prstGeom>
        <a:solidFill>
          <a:schemeClr val="accent1">
            <a:lumMod val="20000"/>
            <a:lumOff val="8000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dirty="0"/>
            <a:t>3 mandatory units</a:t>
          </a:r>
        </a:p>
      </dsp:txBody>
      <dsp:txXfrm>
        <a:off x="4859653" y="514463"/>
        <a:ext cx="1182515" cy="575600"/>
      </dsp:txXfrm>
    </dsp:sp>
    <dsp:sp modelId="{991E2BFF-F44E-4C52-98F3-9E1065513509}">
      <dsp:nvSpPr>
        <dsp:cNvPr id="0" name=""/>
        <dsp:cNvSpPr/>
      </dsp:nvSpPr>
      <dsp:spPr>
        <a:xfrm>
          <a:off x="4859653" y="1180194"/>
          <a:ext cx="1182515" cy="575600"/>
        </a:xfrm>
        <a:prstGeom prst="rect">
          <a:avLst/>
        </a:prstGeom>
        <a:solidFill>
          <a:schemeClr val="accent1">
            <a:lumMod val="20000"/>
            <a:lumOff val="8000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dirty="0"/>
            <a:t>1 options unit</a:t>
          </a:r>
        </a:p>
      </dsp:txBody>
      <dsp:txXfrm>
        <a:off x="4859653" y="1180194"/>
        <a:ext cx="1182515" cy="575600"/>
      </dsp:txXfrm>
    </dsp:sp>
    <dsp:sp modelId="{40CF149E-437E-4DB6-BC50-A2D98433FF28}">
      <dsp:nvSpPr>
        <dsp:cNvPr id="0" name=""/>
        <dsp:cNvSpPr/>
      </dsp:nvSpPr>
      <dsp:spPr>
        <a:xfrm>
          <a:off x="602597" y="2178790"/>
          <a:ext cx="1182515" cy="575600"/>
        </a:xfrm>
        <a:prstGeom prst="rect">
          <a:avLst/>
        </a:prstGeom>
        <a:solidFill>
          <a:schemeClr val="accent5">
            <a:lumMod val="5000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dirty="0">
              <a:solidFill>
                <a:schemeClr val="bg1"/>
              </a:solidFill>
            </a:rPr>
            <a:t>Diploma</a:t>
          </a:r>
          <a:br>
            <a:rPr lang="en-US" sz="1400" kern="1200" dirty="0">
              <a:solidFill>
                <a:schemeClr val="bg1"/>
              </a:solidFill>
            </a:rPr>
          </a:br>
          <a:r>
            <a:rPr lang="en-US" sz="1400" kern="1200" dirty="0">
              <a:solidFill>
                <a:schemeClr val="bg1"/>
              </a:solidFill>
            </a:rPr>
            <a:t>(double award)</a:t>
          </a:r>
        </a:p>
      </dsp:txBody>
      <dsp:txXfrm>
        <a:off x="602597" y="2178790"/>
        <a:ext cx="1182515" cy="575600"/>
      </dsp:txXfrm>
    </dsp:sp>
    <dsp:sp modelId="{79F6E36F-EC5D-42C8-AA0F-773F7BAEA610}">
      <dsp:nvSpPr>
        <dsp:cNvPr id="0" name=""/>
        <dsp:cNvSpPr/>
      </dsp:nvSpPr>
      <dsp:spPr>
        <a:xfrm>
          <a:off x="2021615" y="2178790"/>
          <a:ext cx="1182515" cy="575600"/>
        </a:xfrm>
        <a:prstGeom prst="rect">
          <a:avLst/>
        </a:prstGeom>
        <a:solidFill>
          <a:schemeClr val="accent5">
            <a:lumMod val="7500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dirty="0"/>
            <a:t>Equivalent to </a:t>
          </a:r>
          <a:br>
            <a:rPr lang="en-US" sz="1400" kern="1200" dirty="0"/>
          </a:br>
          <a:r>
            <a:rPr lang="en-US" sz="1400" kern="1200" dirty="0"/>
            <a:t>2 A Levels</a:t>
          </a:r>
        </a:p>
      </dsp:txBody>
      <dsp:txXfrm>
        <a:off x="2021615" y="2178790"/>
        <a:ext cx="1182515" cy="575600"/>
      </dsp:txXfrm>
    </dsp:sp>
    <dsp:sp modelId="{004C2478-958A-42EE-8C44-CEB64261F908}">
      <dsp:nvSpPr>
        <dsp:cNvPr id="0" name=""/>
        <dsp:cNvSpPr/>
      </dsp:nvSpPr>
      <dsp:spPr>
        <a:xfrm>
          <a:off x="3440634" y="2178790"/>
          <a:ext cx="1182515" cy="575600"/>
        </a:xfrm>
        <a:prstGeom prst="rect">
          <a:avLst/>
        </a:prstGeom>
        <a:solidFill>
          <a:schemeClr val="accent5">
            <a:lumMod val="60000"/>
            <a:lumOff val="4000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dirty="0"/>
            <a:t>8 Units</a:t>
          </a:r>
        </a:p>
      </dsp:txBody>
      <dsp:txXfrm>
        <a:off x="3440634" y="2178790"/>
        <a:ext cx="1182515" cy="575600"/>
      </dsp:txXfrm>
    </dsp:sp>
    <dsp:sp modelId="{3BC4F5FC-5847-447E-9249-EED79005C566}">
      <dsp:nvSpPr>
        <dsp:cNvPr id="0" name=""/>
        <dsp:cNvSpPr/>
      </dsp:nvSpPr>
      <dsp:spPr>
        <a:xfrm>
          <a:off x="4859653" y="1845925"/>
          <a:ext cx="1182515" cy="575600"/>
        </a:xfrm>
        <a:prstGeom prst="rect">
          <a:avLst/>
        </a:prstGeom>
        <a:solidFill>
          <a:schemeClr val="accent5">
            <a:lumMod val="20000"/>
            <a:lumOff val="8000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dirty="0"/>
            <a:t>6 mandatory units</a:t>
          </a:r>
        </a:p>
      </dsp:txBody>
      <dsp:txXfrm>
        <a:off x="4859653" y="1845925"/>
        <a:ext cx="1182515" cy="575600"/>
      </dsp:txXfrm>
    </dsp:sp>
    <dsp:sp modelId="{8B520AF7-401C-4DDE-93DC-00C27738D10D}">
      <dsp:nvSpPr>
        <dsp:cNvPr id="0" name=""/>
        <dsp:cNvSpPr/>
      </dsp:nvSpPr>
      <dsp:spPr>
        <a:xfrm>
          <a:off x="4859653" y="2511656"/>
          <a:ext cx="1182515" cy="575600"/>
        </a:xfrm>
        <a:prstGeom prst="rect">
          <a:avLst/>
        </a:prstGeom>
        <a:solidFill>
          <a:schemeClr val="accent5">
            <a:lumMod val="20000"/>
            <a:lumOff val="8000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dirty="0"/>
            <a:t>2 options units</a:t>
          </a:r>
        </a:p>
      </dsp:txBody>
      <dsp:txXfrm>
        <a:off x="4859653" y="2511656"/>
        <a:ext cx="1182515" cy="575600"/>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5DC15-60B9-4DED-8CBF-9FEDD8D65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3666</Words>
  <Characters>20897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Langley Park Boys School</Company>
  <LinksUpToDate>false</LinksUpToDate>
  <CharactersWithSpaces>24514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Gouldsmith</dc:creator>
  <cp:lastModifiedBy>Amy Gouldsmith</cp:lastModifiedBy>
  <cp:revision>31</cp:revision>
  <cp:lastPrinted>2017-09-08T12:02:00Z</cp:lastPrinted>
  <dcterms:created xsi:type="dcterms:W3CDTF">2021-06-09T20:02:00Z</dcterms:created>
  <dcterms:modified xsi:type="dcterms:W3CDTF">2021-06-09T20:48:00Z</dcterms:modified>
</cp:coreProperties>
</file>